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96B72" w14:textId="77777777" w:rsidR="003A0369" w:rsidRDefault="00C06E8A">
      <w:pPr>
        <w:adjustRightInd w:val="0"/>
        <w:snapToGrid w:val="0"/>
        <w:spacing w:afterLines="50" w:after="156" w:line="500" w:lineRule="exact"/>
        <w:rPr>
          <w:rFonts w:eastAsia="仿宋"/>
          <w:color w:val="000000" w:themeColor="text1"/>
          <w:sz w:val="32"/>
          <w:szCs w:val="32"/>
        </w:rPr>
      </w:pPr>
      <w:r>
        <w:rPr>
          <w:rFonts w:eastAsia="黑体"/>
          <w:bCs/>
          <w:color w:val="000000" w:themeColor="text1"/>
          <w:sz w:val="32"/>
          <w:szCs w:val="32"/>
        </w:rPr>
        <w:t>附件</w:t>
      </w:r>
      <w:r>
        <w:rPr>
          <w:rFonts w:eastAsia="黑体"/>
          <w:bCs/>
          <w:color w:val="000000" w:themeColor="text1"/>
          <w:sz w:val="32"/>
          <w:szCs w:val="32"/>
        </w:rPr>
        <w:t>2</w:t>
      </w:r>
    </w:p>
    <w:p w14:paraId="196BB408" w14:textId="77777777" w:rsidR="003A0369" w:rsidRDefault="00C06E8A">
      <w:pPr>
        <w:adjustRightInd w:val="0"/>
        <w:snapToGrid w:val="0"/>
        <w:spacing w:afterLines="50" w:after="156" w:line="500" w:lineRule="exact"/>
        <w:jc w:val="center"/>
        <w:rPr>
          <w:rFonts w:eastAsia="方正小标宋简体"/>
          <w:bCs/>
          <w:color w:val="000000" w:themeColor="text1"/>
          <w:sz w:val="44"/>
          <w:szCs w:val="44"/>
        </w:rPr>
      </w:pPr>
      <w:r>
        <w:rPr>
          <w:rFonts w:eastAsia="方正小标宋简体" w:hint="eastAsia"/>
          <w:bCs/>
          <w:color w:val="000000" w:themeColor="text1"/>
          <w:sz w:val="44"/>
          <w:szCs w:val="44"/>
        </w:rPr>
        <w:t>内江师范学院</w:t>
      </w:r>
      <w:r>
        <w:rPr>
          <w:rFonts w:eastAsia="方正小标宋简体"/>
          <w:bCs/>
          <w:color w:val="000000" w:themeColor="text1"/>
          <w:sz w:val="44"/>
          <w:szCs w:val="44"/>
        </w:rPr>
        <w:t>实验室安全</w:t>
      </w:r>
      <w:r>
        <w:rPr>
          <w:rFonts w:eastAsia="方正小标宋简体" w:hint="eastAsia"/>
          <w:bCs/>
          <w:color w:val="000000" w:themeColor="text1"/>
          <w:sz w:val="44"/>
          <w:szCs w:val="44"/>
        </w:rPr>
        <w:t>工作责任清单</w:t>
      </w:r>
    </w:p>
    <w:p w14:paraId="53E6528C" w14:textId="77777777" w:rsidR="003A0369" w:rsidRDefault="003A0369">
      <w:pPr>
        <w:adjustRightInd w:val="0"/>
        <w:snapToGrid w:val="0"/>
        <w:spacing w:afterLines="50" w:after="156" w:line="500" w:lineRule="exact"/>
        <w:jc w:val="center"/>
        <w:rPr>
          <w:rFonts w:eastAsia="黑体"/>
          <w:b/>
          <w:color w:val="000000" w:themeColor="text1"/>
          <w:sz w:val="36"/>
          <w:szCs w:val="30"/>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549"/>
        <w:gridCol w:w="6804"/>
        <w:gridCol w:w="2410"/>
        <w:gridCol w:w="2268"/>
      </w:tblGrid>
      <w:tr w:rsidR="003A0369" w14:paraId="1E7FBCA7" w14:textId="77777777">
        <w:trPr>
          <w:trHeight w:val="643"/>
          <w:tblHeader/>
          <w:jc w:val="center"/>
        </w:trPr>
        <w:tc>
          <w:tcPr>
            <w:tcW w:w="848" w:type="dxa"/>
            <w:tcMar>
              <w:left w:w="45" w:type="dxa"/>
              <w:right w:w="45" w:type="dxa"/>
            </w:tcMar>
            <w:vAlign w:val="center"/>
          </w:tcPr>
          <w:p w14:paraId="45F9B52D" w14:textId="77777777" w:rsidR="003A0369" w:rsidRDefault="00C06E8A">
            <w:pPr>
              <w:spacing w:line="300" w:lineRule="exact"/>
              <w:jc w:val="center"/>
              <w:rPr>
                <w:rFonts w:eastAsia="黑体"/>
                <w:kern w:val="0"/>
                <w:sz w:val="24"/>
              </w:rPr>
            </w:pPr>
            <w:r>
              <w:rPr>
                <w:rFonts w:eastAsia="黑体"/>
                <w:kern w:val="0"/>
                <w:sz w:val="24"/>
              </w:rPr>
              <w:t>序号</w:t>
            </w:r>
          </w:p>
        </w:tc>
        <w:tc>
          <w:tcPr>
            <w:tcW w:w="2549" w:type="dxa"/>
            <w:tcMar>
              <w:left w:w="45" w:type="dxa"/>
              <w:right w:w="45" w:type="dxa"/>
            </w:tcMar>
            <w:vAlign w:val="center"/>
          </w:tcPr>
          <w:p w14:paraId="17A863E7" w14:textId="77777777" w:rsidR="003A0369" w:rsidRDefault="00C06E8A">
            <w:pPr>
              <w:spacing w:line="300" w:lineRule="exact"/>
              <w:jc w:val="center"/>
              <w:rPr>
                <w:rFonts w:eastAsia="黑体"/>
                <w:kern w:val="0"/>
                <w:sz w:val="24"/>
              </w:rPr>
            </w:pPr>
            <w:r>
              <w:rPr>
                <w:rFonts w:eastAsia="黑体"/>
                <w:kern w:val="0"/>
                <w:sz w:val="24"/>
              </w:rPr>
              <w:t>检查项目</w:t>
            </w:r>
          </w:p>
        </w:tc>
        <w:tc>
          <w:tcPr>
            <w:tcW w:w="6804" w:type="dxa"/>
            <w:tcMar>
              <w:left w:w="45" w:type="dxa"/>
              <w:right w:w="45" w:type="dxa"/>
            </w:tcMar>
            <w:vAlign w:val="center"/>
          </w:tcPr>
          <w:p w14:paraId="320D659E" w14:textId="77777777" w:rsidR="003A0369" w:rsidRDefault="00C06E8A">
            <w:pPr>
              <w:spacing w:line="300" w:lineRule="exact"/>
              <w:jc w:val="center"/>
              <w:rPr>
                <w:rFonts w:eastAsia="黑体"/>
                <w:kern w:val="0"/>
                <w:sz w:val="24"/>
              </w:rPr>
            </w:pPr>
            <w:r>
              <w:rPr>
                <w:rFonts w:eastAsia="黑体"/>
                <w:kern w:val="0"/>
                <w:sz w:val="24"/>
              </w:rPr>
              <w:t>检查要点</w:t>
            </w:r>
          </w:p>
        </w:tc>
        <w:tc>
          <w:tcPr>
            <w:tcW w:w="2410" w:type="dxa"/>
            <w:tcMar>
              <w:left w:w="45" w:type="dxa"/>
              <w:right w:w="45" w:type="dxa"/>
            </w:tcMar>
            <w:vAlign w:val="center"/>
          </w:tcPr>
          <w:p w14:paraId="470029ED" w14:textId="77777777" w:rsidR="003A0369" w:rsidRDefault="00C06E8A">
            <w:pPr>
              <w:spacing w:line="300" w:lineRule="exact"/>
              <w:jc w:val="center"/>
              <w:rPr>
                <w:rFonts w:eastAsia="黑体"/>
                <w:kern w:val="0"/>
                <w:sz w:val="24"/>
              </w:rPr>
            </w:pPr>
            <w:r>
              <w:rPr>
                <w:rFonts w:eastAsia="黑体"/>
                <w:kern w:val="0"/>
                <w:sz w:val="24"/>
              </w:rPr>
              <w:t>工作内容</w:t>
            </w:r>
          </w:p>
        </w:tc>
        <w:tc>
          <w:tcPr>
            <w:tcW w:w="2268" w:type="dxa"/>
            <w:vAlign w:val="center"/>
          </w:tcPr>
          <w:p w14:paraId="6C554688" w14:textId="77777777" w:rsidR="003A0369" w:rsidRDefault="00C06E8A">
            <w:pPr>
              <w:spacing w:line="300" w:lineRule="exact"/>
              <w:jc w:val="center"/>
              <w:rPr>
                <w:rFonts w:eastAsia="黑体"/>
                <w:kern w:val="0"/>
                <w:sz w:val="24"/>
              </w:rPr>
            </w:pPr>
            <w:r>
              <w:rPr>
                <w:rFonts w:eastAsia="黑体"/>
                <w:kern w:val="0"/>
                <w:sz w:val="24"/>
              </w:rPr>
              <w:t>责任单位</w:t>
            </w:r>
          </w:p>
        </w:tc>
      </w:tr>
      <w:tr w:rsidR="003A0369" w14:paraId="4E58591B" w14:textId="77777777">
        <w:trPr>
          <w:trHeight w:val="369"/>
          <w:jc w:val="center"/>
        </w:trPr>
        <w:tc>
          <w:tcPr>
            <w:tcW w:w="848" w:type="dxa"/>
            <w:tcMar>
              <w:left w:w="45" w:type="dxa"/>
              <w:right w:w="45" w:type="dxa"/>
            </w:tcMar>
            <w:vAlign w:val="center"/>
          </w:tcPr>
          <w:p w14:paraId="25752637" w14:textId="77777777" w:rsidR="003A0369" w:rsidRDefault="00C06E8A">
            <w:pPr>
              <w:widowControl/>
              <w:spacing w:line="300" w:lineRule="exact"/>
              <w:rPr>
                <w:rFonts w:eastAsia="仿宋"/>
                <w:b/>
                <w:kern w:val="0"/>
                <w:szCs w:val="21"/>
              </w:rPr>
            </w:pPr>
            <w:r>
              <w:rPr>
                <w:rFonts w:eastAsia="仿宋"/>
                <w:b/>
                <w:kern w:val="0"/>
                <w:szCs w:val="21"/>
              </w:rPr>
              <w:t>1</w:t>
            </w:r>
          </w:p>
        </w:tc>
        <w:tc>
          <w:tcPr>
            <w:tcW w:w="11763" w:type="dxa"/>
            <w:gridSpan w:val="3"/>
            <w:tcMar>
              <w:left w:w="45" w:type="dxa"/>
              <w:right w:w="45" w:type="dxa"/>
            </w:tcMar>
            <w:vAlign w:val="center"/>
          </w:tcPr>
          <w:p w14:paraId="1A47D3C4" w14:textId="77777777" w:rsidR="003A0369" w:rsidRDefault="00C06E8A">
            <w:pPr>
              <w:widowControl/>
              <w:spacing w:line="300" w:lineRule="exact"/>
              <w:rPr>
                <w:rFonts w:eastAsia="仿宋"/>
                <w:b/>
                <w:kern w:val="0"/>
                <w:szCs w:val="21"/>
              </w:rPr>
            </w:pPr>
            <w:r>
              <w:rPr>
                <w:rFonts w:eastAsia="仿宋"/>
                <w:b/>
                <w:kern w:val="0"/>
                <w:szCs w:val="21"/>
              </w:rPr>
              <w:t>责任体系</w:t>
            </w:r>
          </w:p>
        </w:tc>
        <w:tc>
          <w:tcPr>
            <w:tcW w:w="2268" w:type="dxa"/>
          </w:tcPr>
          <w:p w14:paraId="5093BA21" w14:textId="77777777" w:rsidR="003A0369" w:rsidRDefault="003A0369">
            <w:pPr>
              <w:widowControl/>
              <w:spacing w:line="300" w:lineRule="exact"/>
              <w:rPr>
                <w:rFonts w:eastAsia="仿宋"/>
                <w:b/>
                <w:kern w:val="0"/>
                <w:szCs w:val="21"/>
              </w:rPr>
            </w:pPr>
          </w:p>
        </w:tc>
      </w:tr>
      <w:tr w:rsidR="003A0369" w14:paraId="07243488" w14:textId="77777777">
        <w:trPr>
          <w:trHeight w:val="90"/>
          <w:jc w:val="center"/>
        </w:trPr>
        <w:tc>
          <w:tcPr>
            <w:tcW w:w="848" w:type="dxa"/>
            <w:tcMar>
              <w:left w:w="45" w:type="dxa"/>
              <w:right w:w="45" w:type="dxa"/>
            </w:tcMar>
            <w:vAlign w:val="center"/>
          </w:tcPr>
          <w:p w14:paraId="2E5F47D6" w14:textId="77777777" w:rsidR="003A0369" w:rsidRDefault="00C06E8A">
            <w:pPr>
              <w:widowControl/>
              <w:spacing w:line="300" w:lineRule="exact"/>
              <w:rPr>
                <w:rFonts w:eastAsia="仿宋"/>
                <w:b/>
                <w:kern w:val="0"/>
                <w:szCs w:val="21"/>
              </w:rPr>
            </w:pPr>
            <w:r>
              <w:rPr>
                <w:rFonts w:eastAsia="仿宋"/>
                <w:b/>
                <w:kern w:val="0"/>
                <w:szCs w:val="21"/>
              </w:rPr>
              <w:t>1.1</w:t>
            </w:r>
          </w:p>
        </w:tc>
        <w:tc>
          <w:tcPr>
            <w:tcW w:w="11763" w:type="dxa"/>
            <w:gridSpan w:val="3"/>
            <w:tcMar>
              <w:left w:w="45" w:type="dxa"/>
              <w:right w:w="45" w:type="dxa"/>
            </w:tcMar>
            <w:vAlign w:val="center"/>
          </w:tcPr>
          <w:p w14:paraId="1853AD38" w14:textId="77777777" w:rsidR="003A0369" w:rsidRDefault="00C06E8A">
            <w:pPr>
              <w:widowControl/>
              <w:spacing w:line="300" w:lineRule="exact"/>
              <w:rPr>
                <w:rFonts w:eastAsia="仿宋"/>
                <w:b/>
                <w:kern w:val="0"/>
                <w:szCs w:val="21"/>
              </w:rPr>
            </w:pPr>
            <w:r>
              <w:rPr>
                <w:rFonts w:eastAsia="仿宋"/>
                <w:b/>
                <w:kern w:val="0"/>
                <w:szCs w:val="21"/>
              </w:rPr>
              <w:t>学校层面安全责任体系</w:t>
            </w:r>
          </w:p>
        </w:tc>
        <w:tc>
          <w:tcPr>
            <w:tcW w:w="2268" w:type="dxa"/>
          </w:tcPr>
          <w:p w14:paraId="5D28F3F7" w14:textId="77777777" w:rsidR="003A0369" w:rsidRDefault="003A0369">
            <w:pPr>
              <w:widowControl/>
              <w:spacing w:line="300" w:lineRule="exact"/>
              <w:rPr>
                <w:rFonts w:eastAsia="仿宋"/>
                <w:b/>
                <w:kern w:val="0"/>
                <w:szCs w:val="21"/>
              </w:rPr>
            </w:pPr>
          </w:p>
        </w:tc>
      </w:tr>
      <w:tr w:rsidR="003A0369" w14:paraId="7C2F1B66" w14:textId="77777777">
        <w:trPr>
          <w:trHeight w:val="369"/>
          <w:jc w:val="center"/>
        </w:trPr>
        <w:tc>
          <w:tcPr>
            <w:tcW w:w="848" w:type="dxa"/>
            <w:tcMar>
              <w:left w:w="45" w:type="dxa"/>
              <w:right w:w="45" w:type="dxa"/>
            </w:tcMar>
            <w:vAlign w:val="center"/>
          </w:tcPr>
          <w:p w14:paraId="13000B2B" w14:textId="77777777" w:rsidR="003A0369" w:rsidRDefault="00C06E8A">
            <w:pPr>
              <w:widowControl/>
              <w:spacing w:line="300" w:lineRule="exact"/>
              <w:rPr>
                <w:rFonts w:eastAsia="仿宋"/>
                <w:kern w:val="0"/>
                <w:szCs w:val="21"/>
              </w:rPr>
            </w:pPr>
            <w:r>
              <w:rPr>
                <w:rFonts w:eastAsia="仿宋"/>
                <w:kern w:val="0"/>
                <w:szCs w:val="21"/>
              </w:rPr>
              <w:t>1.1.1</w:t>
            </w:r>
          </w:p>
        </w:tc>
        <w:tc>
          <w:tcPr>
            <w:tcW w:w="2549" w:type="dxa"/>
            <w:tcMar>
              <w:left w:w="45" w:type="dxa"/>
              <w:right w:w="45" w:type="dxa"/>
            </w:tcMar>
            <w:vAlign w:val="center"/>
          </w:tcPr>
          <w:p w14:paraId="03B92839" w14:textId="77777777" w:rsidR="003A0369" w:rsidRDefault="00C06E8A">
            <w:pPr>
              <w:widowControl/>
              <w:spacing w:line="300" w:lineRule="exact"/>
              <w:rPr>
                <w:rFonts w:eastAsia="仿宋"/>
                <w:b/>
                <w:kern w:val="0"/>
                <w:szCs w:val="21"/>
              </w:rPr>
            </w:pPr>
            <w:r>
              <w:rPr>
                <w:rFonts w:eastAsia="仿宋"/>
                <w:kern w:val="0"/>
                <w:szCs w:val="21"/>
              </w:rPr>
              <w:t>有校级实验室安全工作责任人与领导机构</w:t>
            </w:r>
          </w:p>
        </w:tc>
        <w:tc>
          <w:tcPr>
            <w:tcW w:w="6804" w:type="dxa"/>
            <w:tcMar>
              <w:left w:w="45" w:type="dxa"/>
              <w:right w:w="45" w:type="dxa"/>
            </w:tcMar>
            <w:vAlign w:val="center"/>
          </w:tcPr>
          <w:p w14:paraId="7148BDA3"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w:t>
            </w:r>
            <w:r>
              <w:rPr>
                <w:rFonts w:eastAsia="仿宋"/>
                <w:kern w:val="0"/>
                <w:szCs w:val="21"/>
              </w:rPr>
              <w:t>）有校级正式发文，明确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410" w:type="dxa"/>
            <w:tcMar>
              <w:left w:w="45" w:type="dxa"/>
              <w:right w:w="45" w:type="dxa"/>
            </w:tcMar>
            <w:vAlign w:val="center"/>
          </w:tcPr>
          <w:p w14:paraId="0EA0197E" w14:textId="77777777" w:rsidR="003A0369" w:rsidRDefault="00C06E8A">
            <w:pPr>
              <w:widowControl/>
              <w:spacing w:line="300" w:lineRule="exact"/>
              <w:rPr>
                <w:rFonts w:eastAsia="仿宋"/>
                <w:bCs/>
                <w:kern w:val="0"/>
                <w:szCs w:val="21"/>
              </w:rPr>
            </w:pPr>
            <w:r>
              <w:rPr>
                <w:rFonts w:eastAsia="仿宋"/>
                <w:bCs/>
                <w:kern w:val="0"/>
                <w:szCs w:val="21"/>
              </w:rPr>
              <w:t>修订实验室安全管理办法</w:t>
            </w:r>
          </w:p>
        </w:tc>
        <w:tc>
          <w:tcPr>
            <w:tcW w:w="2268" w:type="dxa"/>
          </w:tcPr>
          <w:p w14:paraId="2EFEB33E" w14:textId="77777777" w:rsidR="003A0369" w:rsidRDefault="00C06E8A">
            <w:pPr>
              <w:widowControl/>
              <w:spacing w:line="300" w:lineRule="exact"/>
              <w:rPr>
                <w:rFonts w:eastAsia="仿宋"/>
                <w:bCs/>
                <w:kern w:val="0"/>
                <w:szCs w:val="21"/>
              </w:rPr>
            </w:pPr>
            <w:r>
              <w:rPr>
                <w:rFonts w:eastAsia="仿宋"/>
                <w:bCs/>
                <w:kern w:val="0"/>
                <w:szCs w:val="21"/>
              </w:rPr>
              <w:t>国资处</w:t>
            </w:r>
          </w:p>
        </w:tc>
      </w:tr>
      <w:tr w:rsidR="003A0369" w14:paraId="615AAAAB" w14:textId="77777777">
        <w:trPr>
          <w:trHeight w:val="369"/>
          <w:jc w:val="center"/>
        </w:trPr>
        <w:tc>
          <w:tcPr>
            <w:tcW w:w="848" w:type="dxa"/>
            <w:tcMar>
              <w:left w:w="45" w:type="dxa"/>
              <w:right w:w="45" w:type="dxa"/>
            </w:tcMar>
            <w:vAlign w:val="center"/>
          </w:tcPr>
          <w:p w14:paraId="363B1C01" w14:textId="77777777" w:rsidR="003A0369" w:rsidRDefault="00C06E8A">
            <w:pPr>
              <w:widowControl/>
              <w:spacing w:line="300" w:lineRule="exact"/>
              <w:rPr>
                <w:rFonts w:eastAsia="仿宋"/>
                <w:kern w:val="0"/>
                <w:szCs w:val="21"/>
              </w:rPr>
            </w:pPr>
            <w:r>
              <w:rPr>
                <w:rFonts w:eastAsia="仿宋"/>
                <w:kern w:val="0"/>
                <w:szCs w:val="21"/>
              </w:rPr>
              <w:t>1.1.2</w:t>
            </w:r>
          </w:p>
        </w:tc>
        <w:tc>
          <w:tcPr>
            <w:tcW w:w="2549" w:type="dxa"/>
            <w:tcMar>
              <w:left w:w="45" w:type="dxa"/>
              <w:right w:w="45" w:type="dxa"/>
            </w:tcMar>
            <w:vAlign w:val="center"/>
          </w:tcPr>
          <w:p w14:paraId="14AE2743" w14:textId="77777777" w:rsidR="003A0369" w:rsidRDefault="00C06E8A">
            <w:pPr>
              <w:widowControl/>
              <w:spacing w:line="300" w:lineRule="exact"/>
              <w:rPr>
                <w:rFonts w:eastAsia="仿宋"/>
                <w:b/>
                <w:kern w:val="0"/>
                <w:szCs w:val="21"/>
              </w:rPr>
            </w:pPr>
            <w:r>
              <w:rPr>
                <w:rFonts w:eastAsia="仿宋"/>
                <w:kern w:val="0"/>
                <w:szCs w:val="21"/>
              </w:rPr>
              <w:t>有明确的实验室安全管理职能部门</w:t>
            </w:r>
          </w:p>
        </w:tc>
        <w:tc>
          <w:tcPr>
            <w:tcW w:w="6804" w:type="dxa"/>
            <w:tcMar>
              <w:left w:w="45" w:type="dxa"/>
              <w:right w:w="45" w:type="dxa"/>
            </w:tcMar>
            <w:vAlign w:val="center"/>
          </w:tcPr>
          <w:p w14:paraId="7824E118"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w:t>
            </w:r>
            <w:r>
              <w:rPr>
                <w:rFonts w:eastAsia="仿宋"/>
                <w:kern w:val="0"/>
                <w:szCs w:val="21"/>
              </w:rPr>
              <w:t>）明确牵头职能部门负责实验室安全工作，相关职能部门切实配合落实工作</w:t>
            </w:r>
          </w:p>
        </w:tc>
        <w:tc>
          <w:tcPr>
            <w:tcW w:w="2410" w:type="dxa"/>
            <w:tcMar>
              <w:left w:w="45" w:type="dxa"/>
              <w:right w:w="45" w:type="dxa"/>
            </w:tcMar>
            <w:vAlign w:val="center"/>
          </w:tcPr>
          <w:p w14:paraId="39DC58EB" w14:textId="77777777" w:rsidR="003A0369" w:rsidRDefault="00C06E8A">
            <w:pPr>
              <w:widowControl/>
              <w:spacing w:line="300" w:lineRule="exact"/>
              <w:rPr>
                <w:rFonts w:eastAsia="仿宋"/>
                <w:bCs/>
                <w:kern w:val="0"/>
                <w:szCs w:val="21"/>
              </w:rPr>
            </w:pPr>
            <w:r>
              <w:rPr>
                <w:rFonts w:eastAsia="仿宋"/>
                <w:bCs/>
                <w:kern w:val="0"/>
                <w:szCs w:val="21"/>
              </w:rPr>
              <w:t>修订实验室安全管理实施细则</w:t>
            </w:r>
          </w:p>
        </w:tc>
        <w:tc>
          <w:tcPr>
            <w:tcW w:w="2268" w:type="dxa"/>
          </w:tcPr>
          <w:p w14:paraId="554C0B4F" w14:textId="77777777" w:rsidR="003A0369" w:rsidRDefault="00C06E8A">
            <w:pPr>
              <w:widowControl/>
              <w:spacing w:line="300" w:lineRule="exact"/>
              <w:rPr>
                <w:rFonts w:eastAsia="仿宋"/>
                <w:bCs/>
                <w:kern w:val="0"/>
                <w:szCs w:val="21"/>
              </w:rPr>
            </w:pPr>
            <w:r>
              <w:rPr>
                <w:rFonts w:eastAsia="仿宋"/>
                <w:bCs/>
                <w:kern w:val="0"/>
                <w:szCs w:val="21"/>
              </w:rPr>
              <w:t>国资处</w:t>
            </w:r>
          </w:p>
        </w:tc>
      </w:tr>
      <w:tr w:rsidR="003A0369" w14:paraId="46BB82AF" w14:textId="77777777">
        <w:trPr>
          <w:trHeight w:val="369"/>
          <w:jc w:val="center"/>
        </w:trPr>
        <w:tc>
          <w:tcPr>
            <w:tcW w:w="848" w:type="dxa"/>
            <w:tcMar>
              <w:left w:w="45" w:type="dxa"/>
              <w:right w:w="45" w:type="dxa"/>
            </w:tcMar>
            <w:vAlign w:val="center"/>
          </w:tcPr>
          <w:p w14:paraId="6E523B35" w14:textId="77777777" w:rsidR="003A0369" w:rsidRDefault="00C06E8A">
            <w:pPr>
              <w:widowControl/>
              <w:spacing w:line="300" w:lineRule="exact"/>
              <w:rPr>
                <w:rFonts w:eastAsia="仿宋"/>
                <w:kern w:val="0"/>
                <w:szCs w:val="21"/>
              </w:rPr>
            </w:pPr>
            <w:r>
              <w:rPr>
                <w:rFonts w:eastAsia="仿宋"/>
                <w:kern w:val="0"/>
                <w:szCs w:val="21"/>
              </w:rPr>
              <w:t>1.1.3</w:t>
            </w:r>
          </w:p>
        </w:tc>
        <w:tc>
          <w:tcPr>
            <w:tcW w:w="2549" w:type="dxa"/>
            <w:tcMar>
              <w:left w:w="45" w:type="dxa"/>
              <w:right w:w="45" w:type="dxa"/>
            </w:tcMar>
            <w:vAlign w:val="center"/>
          </w:tcPr>
          <w:p w14:paraId="63B65F55" w14:textId="77777777" w:rsidR="003A0369" w:rsidRDefault="00C06E8A">
            <w:pPr>
              <w:widowControl/>
              <w:spacing w:line="300" w:lineRule="exact"/>
              <w:rPr>
                <w:rFonts w:eastAsia="仿宋"/>
                <w:kern w:val="0"/>
                <w:szCs w:val="21"/>
              </w:rPr>
            </w:pPr>
            <w:r>
              <w:rPr>
                <w:rFonts w:eastAsia="仿宋"/>
                <w:kern w:val="0"/>
                <w:szCs w:val="21"/>
              </w:rPr>
              <w:t>学校与院系签订实验室安全管理责任书</w:t>
            </w:r>
            <w:r>
              <w:rPr>
                <w:rFonts w:eastAsia="仿宋"/>
                <w:kern w:val="0"/>
                <w:szCs w:val="21"/>
              </w:rPr>
              <w:t>/</w:t>
            </w:r>
            <w:r>
              <w:rPr>
                <w:rFonts w:eastAsia="仿宋"/>
                <w:kern w:val="0"/>
                <w:szCs w:val="21"/>
              </w:rPr>
              <w:t>告知书</w:t>
            </w:r>
          </w:p>
        </w:tc>
        <w:tc>
          <w:tcPr>
            <w:tcW w:w="6804" w:type="dxa"/>
            <w:tcMar>
              <w:left w:w="45" w:type="dxa"/>
              <w:right w:w="45" w:type="dxa"/>
            </w:tcMar>
            <w:vAlign w:val="center"/>
          </w:tcPr>
          <w:p w14:paraId="66741C1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3</w:t>
            </w:r>
            <w:r>
              <w:rPr>
                <w:rFonts w:eastAsia="仿宋"/>
                <w:kern w:val="0"/>
                <w:szCs w:val="21"/>
              </w:rPr>
              <w:t>）档案或信息系统里有现任学校领导与院系负责人签字盖章的安全责任书</w:t>
            </w:r>
            <w:r>
              <w:rPr>
                <w:rFonts w:eastAsia="仿宋"/>
                <w:kern w:val="0"/>
                <w:szCs w:val="21"/>
              </w:rPr>
              <w:t>/</w:t>
            </w:r>
            <w:r>
              <w:rPr>
                <w:rFonts w:eastAsia="仿宋"/>
                <w:kern w:val="0"/>
                <w:szCs w:val="21"/>
              </w:rPr>
              <w:t>告知书</w:t>
            </w:r>
          </w:p>
        </w:tc>
        <w:tc>
          <w:tcPr>
            <w:tcW w:w="2410" w:type="dxa"/>
            <w:tcMar>
              <w:left w:w="45" w:type="dxa"/>
              <w:right w:w="45" w:type="dxa"/>
            </w:tcMar>
            <w:vAlign w:val="center"/>
          </w:tcPr>
          <w:p w14:paraId="0F677561" w14:textId="221B3B18" w:rsidR="003A0369" w:rsidRDefault="00434D45">
            <w:pPr>
              <w:widowControl/>
              <w:spacing w:line="300" w:lineRule="exact"/>
              <w:rPr>
                <w:rFonts w:eastAsia="仿宋"/>
                <w:bCs/>
                <w:kern w:val="0"/>
                <w:szCs w:val="21"/>
              </w:rPr>
            </w:pPr>
            <w:r>
              <w:rPr>
                <w:rFonts w:eastAsia="仿宋" w:hint="eastAsia"/>
                <w:bCs/>
                <w:kern w:val="0"/>
                <w:szCs w:val="21"/>
              </w:rPr>
              <w:t>安全责任按内江师范学院安全责任清单</w:t>
            </w:r>
            <w:r>
              <w:rPr>
                <w:rFonts w:eastAsia="仿宋" w:hint="eastAsia"/>
                <w:bCs/>
                <w:kern w:val="0"/>
                <w:szCs w:val="21"/>
              </w:rPr>
              <w:t>2</w:t>
            </w:r>
            <w:r>
              <w:rPr>
                <w:rFonts w:eastAsia="仿宋"/>
                <w:bCs/>
                <w:kern w:val="0"/>
                <w:szCs w:val="21"/>
              </w:rPr>
              <w:t>.0</w:t>
            </w:r>
            <w:r>
              <w:rPr>
                <w:rFonts w:eastAsia="仿宋" w:hint="eastAsia"/>
                <w:bCs/>
                <w:kern w:val="0"/>
                <w:szCs w:val="21"/>
              </w:rPr>
              <w:t>已经明确到岗位，不用再签书面责任书。</w:t>
            </w:r>
          </w:p>
        </w:tc>
        <w:tc>
          <w:tcPr>
            <w:tcW w:w="2268" w:type="dxa"/>
          </w:tcPr>
          <w:p w14:paraId="0F0ED2D9" w14:textId="09B6CB02" w:rsidR="003A0369" w:rsidRDefault="003A0369">
            <w:pPr>
              <w:widowControl/>
              <w:spacing w:line="300" w:lineRule="exact"/>
              <w:rPr>
                <w:rFonts w:eastAsia="仿宋"/>
                <w:bCs/>
                <w:kern w:val="0"/>
                <w:szCs w:val="21"/>
              </w:rPr>
            </w:pPr>
          </w:p>
        </w:tc>
      </w:tr>
      <w:tr w:rsidR="003A0369" w14:paraId="7C75B2BB" w14:textId="77777777">
        <w:trPr>
          <w:trHeight w:val="369"/>
          <w:jc w:val="center"/>
        </w:trPr>
        <w:tc>
          <w:tcPr>
            <w:tcW w:w="848" w:type="dxa"/>
            <w:tcMar>
              <w:left w:w="45" w:type="dxa"/>
              <w:right w:w="45" w:type="dxa"/>
            </w:tcMar>
            <w:vAlign w:val="center"/>
          </w:tcPr>
          <w:p w14:paraId="229141BA" w14:textId="77777777" w:rsidR="003A0369" w:rsidRDefault="00C06E8A">
            <w:pPr>
              <w:widowControl/>
              <w:spacing w:line="300" w:lineRule="exact"/>
              <w:rPr>
                <w:rFonts w:eastAsia="仿宋"/>
                <w:kern w:val="0"/>
                <w:szCs w:val="21"/>
              </w:rPr>
            </w:pPr>
            <w:r>
              <w:rPr>
                <w:rFonts w:eastAsia="仿宋"/>
                <w:kern w:val="0"/>
                <w:szCs w:val="21"/>
              </w:rPr>
              <w:t>1.1.4</w:t>
            </w:r>
          </w:p>
        </w:tc>
        <w:tc>
          <w:tcPr>
            <w:tcW w:w="2549" w:type="dxa"/>
            <w:tcMar>
              <w:left w:w="45" w:type="dxa"/>
              <w:right w:w="45" w:type="dxa"/>
            </w:tcMar>
            <w:vAlign w:val="center"/>
          </w:tcPr>
          <w:p w14:paraId="3993415B" w14:textId="77777777" w:rsidR="003A0369" w:rsidRDefault="00C06E8A">
            <w:pPr>
              <w:rPr>
                <w:rFonts w:eastAsia="仿宋"/>
                <w:kern w:val="0"/>
                <w:szCs w:val="21"/>
              </w:rPr>
            </w:pPr>
            <w:r>
              <w:rPr>
                <w:rFonts w:eastAsia="仿宋"/>
                <w:kern w:val="0"/>
                <w:szCs w:val="21"/>
              </w:rPr>
              <w:t>实验室安全工作纳入学校决策研究事项</w:t>
            </w:r>
          </w:p>
        </w:tc>
        <w:tc>
          <w:tcPr>
            <w:tcW w:w="6804" w:type="dxa"/>
            <w:tcMar>
              <w:left w:w="45" w:type="dxa"/>
              <w:right w:w="45" w:type="dxa"/>
            </w:tcMar>
            <w:vAlign w:val="center"/>
          </w:tcPr>
          <w:p w14:paraId="613F1028" w14:textId="77777777" w:rsidR="003A0369" w:rsidRDefault="00C06E8A">
            <w:pPr>
              <w:rPr>
                <w:rFonts w:eastAsia="仿宋"/>
                <w:kern w:val="0"/>
                <w:szCs w:val="21"/>
              </w:rPr>
            </w:pPr>
            <w:r>
              <w:rPr>
                <w:rFonts w:eastAsia="仿宋"/>
                <w:kern w:val="0"/>
                <w:szCs w:val="21"/>
              </w:rPr>
              <w:t>（</w:t>
            </w:r>
            <w:r>
              <w:rPr>
                <w:rFonts w:eastAsia="仿宋"/>
                <w:kern w:val="0"/>
                <w:szCs w:val="21"/>
              </w:rPr>
              <w:t>4</w:t>
            </w:r>
            <w:r>
              <w:rPr>
                <w:rFonts w:eastAsia="仿宋"/>
                <w:kern w:val="0"/>
                <w:szCs w:val="21"/>
              </w:rPr>
              <w:t>）有学校相关会议（校务会议、党委常委会会议等）纪要</w:t>
            </w:r>
          </w:p>
        </w:tc>
        <w:tc>
          <w:tcPr>
            <w:tcW w:w="2410" w:type="dxa"/>
            <w:tcMar>
              <w:left w:w="45" w:type="dxa"/>
              <w:right w:w="45" w:type="dxa"/>
            </w:tcMar>
            <w:vAlign w:val="center"/>
          </w:tcPr>
          <w:p w14:paraId="4B5BAF0A" w14:textId="77777777" w:rsidR="003A0369" w:rsidRDefault="00C06E8A">
            <w:pPr>
              <w:widowControl/>
              <w:spacing w:line="300" w:lineRule="exact"/>
              <w:rPr>
                <w:rFonts w:eastAsia="仿宋"/>
                <w:bCs/>
                <w:kern w:val="0"/>
                <w:szCs w:val="21"/>
              </w:rPr>
            </w:pPr>
            <w:r>
              <w:rPr>
                <w:rFonts w:eastAsia="仿宋"/>
                <w:bCs/>
                <w:kern w:val="0"/>
                <w:szCs w:val="21"/>
              </w:rPr>
              <w:t>提供相关材料，含安全会议记录、领导发言稿等</w:t>
            </w:r>
          </w:p>
        </w:tc>
        <w:tc>
          <w:tcPr>
            <w:tcW w:w="2268" w:type="dxa"/>
          </w:tcPr>
          <w:p w14:paraId="1756EAAD" w14:textId="11844302" w:rsidR="003A0369" w:rsidRDefault="00B55575">
            <w:pPr>
              <w:widowControl/>
              <w:spacing w:line="300" w:lineRule="exact"/>
              <w:rPr>
                <w:rFonts w:eastAsia="仿宋"/>
                <w:bCs/>
                <w:kern w:val="0"/>
                <w:szCs w:val="21"/>
              </w:rPr>
            </w:pPr>
            <w:r>
              <w:rPr>
                <w:rFonts w:eastAsia="仿宋" w:hint="eastAsia"/>
                <w:bCs/>
                <w:kern w:val="0"/>
                <w:szCs w:val="21"/>
              </w:rPr>
              <w:t>国资处、教务处、科学处、保卫处</w:t>
            </w:r>
          </w:p>
        </w:tc>
      </w:tr>
      <w:tr w:rsidR="003A0369" w14:paraId="666BE129" w14:textId="77777777">
        <w:trPr>
          <w:trHeight w:val="369"/>
          <w:jc w:val="center"/>
        </w:trPr>
        <w:tc>
          <w:tcPr>
            <w:tcW w:w="848" w:type="dxa"/>
            <w:tcMar>
              <w:left w:w="45" w:type="dxa"/>
              <w:right w:w="45" w:type="dxa"/>
            </w:tcMar>
            <w:vAlign w:val="center"/>
          </w:tcPr>
          <w:p w14:paraId="4A569F80" w14:textId="77777777" w:rsidR="003A0369" w:rsidRDefault="00C06E8A">
            <w:pPr>
              <w:widowControl/>
              <w:spacing w:line="300" w:lineRule="exact"/>
              <w:rPr>
                <w:rFonts w:eastAsia="仿宋"/>
                <w:b/>
                <w:kern w:val="0"/>
                <w:szCs w:val="21"/>
              </w:rPr>
            </w:pPr>
            <w:r>
              <w:rPr>
                <w:rFonts w:eastAsia="仿宋"/>
                <w:b/>
                <w:kern w:val="0"/>
                <w:szCs w:val="21"/>
              </w:rPr>
              <w:t>1.2</w:t>
            </w:r>
          </w:p>
        </w:tc>
        <w:tc>
          <w:tcPr>
            <w:tcW w:w="11763" w:type="dxa"/>
            <w:gridSpan w:val="3"/>
            <w:tcMar>
              <w:left w:w="45" w:type="dxa"/>
              <w:right w:w="45" w:type="dxa"/>
            </w:tcMar>
            <w:vAlign w:val="center"/>
          </w:tcPr>
          <w:p w14:paraId="7831DD2B" w14:textId="77777777" w:rsidR="003A0369" w:rsidRDefault="00C06E8A">
            <w:pPr>
              <w:widowControl/>
              <w:spacing w:line="300" w:lineRule="exact"/>
              <w:rPr>
                <w:rFonts w:eastAsia="仿宋"/>
                <w:b/>
                <w:kern w:val="0"/>
                <w:szCs w:val="21"/>
              </w:rPr>
            </w:pPr>
            <w:r>
              <w:rPr>
                <w:rFonts w:eastAsia="仿宋"/>
                <w:b/>
                <w:kern w:val="0"/>
                <w:szCs w:val="21"/>
              </w:rPr>
              <w:t>院系层面安全责任体系</w:t>
            </w:r>
          </w:p>
        </w:tc>
        <w:tc>
          <w:tcPr>
            <w:tcW w:w="2268" w:type="dxa"/>
          </w:tcPr>
          <w:p w14:paraId="2BFEBB80" w14:textId="77777777" w:rsidR="003A0369" w:rsidRDefault="003A0369">
            <w:pPr>
              <w:widowControl/>
              <w:spacing w:line="300" w:lineRule="exact"/>
              <w:rPr>
                <w:rFonts w:eastAsia="仿宋"/>
                <w:b/>
                <w:kern w:val="0"/>
                <w:szCs w:val="21"/>
              </w:rPr>
            </w:pPr>
          </w:p>
        </w:tc>
      </w:tr>
      <w:tr w:rsidR="003A0369" w14:paraId="6989B205" w14:textId="77777777">
        <w:trPr>
          <w:trHeight w:val="90"/>
          <w:jc w:val="center"/>
        </w:trPr>
        <w:tc>
          <w:tcPr>
            <w:tcW w:w="848" w:type="dxa"/>
            <w:tcMar>
              <w:left w:w="45" w:type="dxa"/>
              <w:right w:w="45" w:type="dxa"/>
            </w:tcMar>
            <w:vAlign w:val="center"/>
          </w:tcPr>
          <w:p w14:paraId="53A9BC8F" w14:textId="77777777" w:rsidR="003A0369" w:rsidRDefault="00C06E8A">
            <w:pPr>
              <w:widowControl/>
              <w:spacing w:line="300" w:lineRule="exact"/>
              <w:rPr>
                <w:rFonts w:eastAsia="仿宋"/>
                <w:kern w:val="0"/>
                <w:szCs w:val="21"/>
              </w:rPr>
            </w:pPr>
            <w:r>
              <w:rPr>
                <w:rFonts w:eastAsia="仿宋"/>
                <w:kern w:val="0"/>
                <w:szCs w:val="21"/>
              </w:rPr>
              <w:t>1.2.1</w:t>
            </w:r>
          </w:p>
        </w:tc>
        <w:tc>
          <w:tcPr>
            <w:tcW w:w="2549" w:type="dxa"/>
            <w:tcMar>
              <w:left w:w="45" w:type="dxa"/>
              <w:right w:w="45" w:type="dxa"/>
            </w:tcMar>
            <w:vAlign w:val="center"/>
          </w:tcPr>
          <w:p w14:paraId="31B38B8C" w14:textId="77777777" w:rsidR="003A0369" w:rsidRDefault="00C06E8A">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6804" w:type="dxa"/>
            <w:tcMar>
              <w:left w:w="45" w:type="dxa"/>
              <w:right w:w="45" w:type="dxa"/>
            </w:tcMar>
            <w:vAlign w:val="center"/>
          </w:tcPr>
          <w:p w14:paraId="4FFD4C48"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5</w:t>
            </w:r>
            <w:r>
              <w:rPr>
                <w:rFonts w:eastAsia="仿宋"/>
                <w:bCs/>
                <w:kern w:val="0"/>
                <w:szCs w:val="21"/>
              </w:rPr>
              <w:t>）</w:t>
            </w:r>
            <w:proofErr w:type="gramStart"/>
            <w:r>
              <w:rPr>
                <w:rFonts w:eastAsia="仿宋"/>
                <w:bCs/>
                <w:kern w:val="0"/>
                <w:szCs w:val="21"/>
              </w:rPr>
              <w:t>有带文号</w:t>
            </w:r>
            <w:proofErr w:type="gramEnd"/>
            <w:r>
              <w:rPr>
                <w:rFonts w:eastAsia="仿宋"/>
                <w:bCs/>
                <w:kern w:val="0"/>
                <w:szCs w:val="21"/>
              </w:rPr>
              <w:t>的院系文件如党政联席会</w:t>
            </w:r>
            <w:r>
              <w:rPr>
                <w:rFonts w:eastAsia="仿宋"/>
                <w:bCs/>
                <w:kern w:val="0"/>
                <w:szCs w:val="21"/>
              </w:rPr>
              <w:t>/</w:t>
            </w:r>
            <w:r>
              <w:rPr>
                <w:rFonts w:eastAsia="仿宋"/>
                <w:bCs/>
                <w:kern w:val="0"/>
                <w:szCs w:val="21"/>
              </w:rPr>
              <w:t>办公会等纪要、通知或制度等明确其内容</w:t>
            </w:r>
          </w:p>
        </w:tc>
        <w:tc>
          <w:tcPr>
            <w:tcW w:w="2410" w:type="dxa"/>
            <w:tcMar>
              <w:left w:w="45" w:type="dxa"/>
              <w:right w:w="45" w:type="dxa"/>
            </w:tcMar>
            <w:vAlign w:val="center"/>
          </w:tcPr>
          <w:p w14:paraId="43643881" w14:textId="77777777" w:rsidR="003A0369" w:rsidRDefault="00C06E8A">
            <w:pPr>
              <w:widowControl/>
              <w:spacing w:line="300" w:lineRule="exact"/>
              <w:rPr>
                <w:rFonts w:eastAsia="仿宋"/>
                <w:bCs/>
                <w:kern w:val="0"/>
                <w:szCs w:val="21"/>
              </w:rPr>
            </w:pPr>
            <w:r>
              <w:rPr>
                <w:rFonts w:eastAsia="仿宋"/>
                <w:bCs/>
                <w:kern w:val="0"/>
                <w:szCs w:val="21"/>
              </w:rPr>
              <w:t>各单位按要求完成相关材料。各学院自行出文明确责任人具体责任</w:t>
            </w:r>
          </w:p>
        </w:tc>
        <w:tc>
          <w:tcPr>
            <w:tcW w:w="2268" w:type="dxa"/>
          </w:tcPr>
          <w:p w14:paraId="76D8783D" w14:textId="77777777" w:rsidR="003A0369" w:rsidRDefault="00C06E8A">
            <w:pPr>
              <w:widowControl/>
              <w:spacing w:line="300" w:lineRule="exact"/>
              <w:rPr>
                <w:rFonts w:eastAsia="仿宋"/>
                <w:bCs/>
                <w:kern w:val="0"/>
                <w:szCs w:val="21"/>
              </w:rPr>
            </w:pPr>
            <w:r>
              <w:rPr>
                <w:rFonts w:eastAsia="仿宋"/>
                <w:bCs/>
                <w:kern w:val="0"/>
                <w:szCs w:val="21"/>
              </w:rPr>
              <w:t>各二级单位党政负责人，其材料：学院报教务处、科学平台报科学处</w:t>
            </w:r>
          </w:p>
        </w:tc>
      </w:tr>
      <w:tr w:rsidR="003A0369" w14:paraId="4AD9AAEB" w14:textId="77777777">
        <w:trPr>
          <w:trHeight w:val="369"/>
          <w:jc w:val="center"/>
        </w:trPr>
        <w:tc>
          <w:tcPr>
            <w:tcW w:w="848" w:type="dxa"/>
            <w:tcMar>
              <w:left w:w="45" w:type="dxa"/>
              <w:right w:w="45" w:type="dxa"/>
            </w:tcMar>
            <w:vAlign w:val="center"/>
          </w:tcPr>
          <w:p w14:paraId="627F5F61" w14:textId="77777777" w:rsidR="003A0369" w:rsidRDefault="00C06E8A">
            <w:pPr>
              <w:widowControl/>
              <w:spacing w:line="300" w:lineRule="exact"/>
              <w:rPr>
                <w:rFonts w:eastAsia="仿宋"/>
                <w:kern w:val="0"/>
                <w:szCs w:val="21"/>
              </w:rPr>
            </w:pPr>
            <w:r>
              <w:rPr>
                <w:rFonts w:eastAsia="仿宋"/>
                <w:kern w:val="0"/>
                <w:szCs w:val="21"/>
              </w:rPr>
              <w:lastRenderedPageBreak/>
              <w:t>1.2.2</w:t>
            </w:r>
          </w:p>
        </w:tc>
        <w:tc>
          <w:tcPr>
            <w:tcW w:w="2549" w:type="dxa"/>
            <w:tcMar>
              <w:left w:w="45" w:type="dxa"/>
              <w:right w:w="45" w:type="dxa"/>
            </w:tcMar>
            <w:vAlign w:val="center"/>
          </w:tcPr>
          <w:p w14:paraId="4B7AE5DA" w14:textId="77777777" w:rsidR="003A0369" w:rsidRDefault="00C06E8A">
            <w:pPr>
              <w:widowControl/>
              <w:spacing w:line="300" w:lineRule="exact"/>
              <w:rPr>
                <w:rFonts w:eastAsia="仿宋"/>
                <w:kern w:val="0"/>
                <w:szCs w:val="21"/>
              </w:rPr>
            </w:pPr>
            <w:r>
              <w:rPr>
                <w:rFonts w:eastAsia="仿宋"/>
                <w:kern w:val="0"/>
                <w:szCs w:val="21"/>
              </w:rPr>
              <w:t>成立院系级实验室安全工作领导小组</w:t>
            </w:r>
          </w:p>
        </w:tc>
        <w:tc>
          <w:tcPr>
            <w:tcW w:w="6804" w:type="dxa"/>
            <w:tcMar>
              <w:left w:w="45" w:type="dxa"/>
              <w:right w:w="45" w:type="dxa"/>
            </w:tcMar>
            <w:vAlign w:val="center"/>
          </w:tcPr>
          <w:p w14:paraId="44D0BF53"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6</w:t>
            </w:r>
            <w:r>
              <w:rPr>
                <w:rFonts w:eastAsia="仿宋"/>
                <w:kern w:val="0"/>
                <w:szCs w:val="21"/>
              </w:rPr>
              <w:t>）</w:t>
            </w:r>
            <w:proofErr w:type="gramStart"/>
            <w:r>
              <w:rPr>
                <w:rFonts w:eastAsia="仿宋"/>
                <w:kern w:val="0"/>
                <w:szCs w:val="21"/>
              </w:rPr>
              <w:t>有</w:t>
            </w:r>
            <w:r>
              <w:rPr>
                <w:rFonts w:eastAsia="仿宋"/>
                <w:bCs/>
                <w:kern w:val="0"/>
                <w:szCs w:val="21"/>
              </w:rPr>
              <w:t>带文号</w:t>
            </w:r>
            <w:proofErr w:type="gramEnd"/>
            <w:r>
              <w:rPr>
                <w:rFonts w:eastAsia="仿宋"/>
                <w:bCs/>
                <w:kern w:val="0"/>
                <w:szCs w:val="21"/>
              </w:rPr>
              <w:t>的院系</w:t>
            </w:r>
            <w:r>
              <w:rPr>
                <w:rFonts w:eastAsia="仿宋"/>
                <w:kern w:val="0"/>
                <w:szCs w:val="21"/>
              </w:rPr>
              <w:t>文件明确由院系党政主要领导作为负责人，设立分管实验室安全领导、安全助理，有实验室负责人或安全员等代表参与</w:t>
            </w:r>
          </w:p>
        </w:tc>
        <w:tc>
          <w:tcPr>
            <w:tcW w:w="2410" w:type="dxa"/>
            <w:tcMar>
              <w:left w:w="45" w:type="dxa"/>
              <w:right w:w="45" w:type="dxa"/>
            </w:tcMar>
            <w:vAlign w:val="center"/>
          </w:tcPr>
          <w:p w14:paraId="1748B8E8" w14:textId="77777777" w:rsidR="003A0369" w:rsidRDefault="00C06E8A">
            <w:pPr>
              <w:widowControl/>
              <w:spacing w:line="300" w:lineRule="exact"/>
              <w:rPr>
                <w:rFonts w:eastAsia="仿宋"/>
                <w:bCs/>
                <w:kern w:val="0"/>
                <w:szCs w:val="21"/>
              </w:rPr>
            </w:pPr>
            <w:r>
              <w:rPr>
                <w:rFonts w:eastAsia="仿宋"/>
                <w:bCs/>
                <w:kern w:val="0"/>
                <w:szCs w:val="21"/>
              </w:rPr>
              <w:t>各单位按要求完成相关材料。各学院自行出文明确责任人具体责任</w:t>
            </w:r>
          </w:p>
        </w:tc>
        <w:tc>
          <w:tcPr>
            <w:tcW w:w="2268" w:type="dxa"/>
          </w:tcPr>
          <w:p w14:paraId="5BEA6962" w14:textId="77777777" w:rsidR="003A0369" w:rsidRDefault="00C06E8A">
            <w:pPr>
              <w:widowControl/>
              <w:spacing w:line="300" w:lineRule="exact"/>
              <w:rPr>
                <w:rFonts w:eastAsia="仿宋"/>
                <w:bCs/>
                <w:kern w:val="0"/>
                <w:szCs w:val="21"/>
              </w:rPr>
            </w:pPr>
            <w:r>
              <w:rPr>
                <w:rFonts w:eastAsia="仿宋"/>
                <w:bCs/>
                <w:kern w:val="0"/>
                <w:szCs w:val="21"/>
              </w:rPr>
              <w:t>各二级单位党政负责人，其材料：学院报教务处、科学平台报科学处</w:t>
            </w:r>
          </w:p>
        </w:tc>
      </w:tr>
      <w:tr w:rsidR="003A0369" w14:paraId="5AFD03E9" w14:textId="77777777">
        <w:trPr>
          <w:trHeight w:val="369"/>
          <w:jc w:val="center"/>
        </w:trPr>
        <w:tc>
          <w:tcPr>
            <w:tcW w:w="848" w:type="dxa"/>
            <w:tcMar>
              <w:left w:w="45" w:type="dxa"/>
              <w:right w:w="45" w:type="dxa"/>
            </w:tcMar>
            <w:vAlign w:val="center"/>
          </w:tcPr>
          <w:p w14:paraId="1B7EDCCE" w14:textId="77777777" w:rsidR="003A0369" w:rsidRDefault="00C06E8A">
            <w:pPr>
              <w:widowControl/>
              <w:spacing w:line="300" w:lineRule="exact"/>
              <w:rPr>
                <w:rFonts w:eastAsia="仿宋"/>
                <w:kern w:val="0"/>
                <w:szCs w:val="21"/>
              </w:rPr>
            </w:pPr>
            <w:r>
              <w:rPr>
                <w:rFonts w:eastAsia="仿宋"/>
                <w:kern w:val="0"/>
                <w:szCs w:val="21"/>
              </w:rPr>
              <w:t>1.2.3</w:t>
            </w:r>
          </w:p>
        </w:tc>
        <w:tc>
          <w:tcPr>
            <w:tcW w:w="2549" w:type="dxa"/>
            <w:tcMar>
              <w:left w:w="45" w:type="dxa"/>
              <w:right w:w="45" w:type="dxa"/>
            </w:tcMar>
            <w:vAlign w:val="center"/>
          </w:tcPr>
          <w:p w14:paraId="6CE97FBC" w14:textId="77777777" w:rsidR="003A0369" w:rsidRDefault="00C06E8A">
            <w:pPr>
              <w:widowControl/>
              <w:spacing w:line="300" w:lineRule="exact"/>
              <w:rPr>
                <w:rFonts w:eastAsia="仿宋"/>
                <w:kern w:val="0"/>
                <w:szCs w:val="21"/>
              </w:rPr>
            </w:pPr>
            <w:r>
              <w:rPr>
                <w:rFonts w:eastAsia="仿宋"/>
                <w:kern w:val="0"/>
                <w:szCs w:val="21"/>
              </w:rPr>
              <w:t>建立院系实验室安全责任体系</w:t>
            </w:r>
          </w:p>
        </w:tc>
        <w:tc>
          <w:tcPr>
            <w:tcW w:w="6804" w:type="dxa"/>
            <w:tcMar>
              <w:left w:w="45" w:type="dxa"/>
              <w:right w:w="45" w:type="dxa"/>
            </w:tcMar>
            <w:vAlign w:val="center"/>
          </w:tcPr>
          <w:p w14:paraId="54D63247"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7</w:t>
            </w:r>
            <w:r>
              <w:rPr>
                <w:rFonts w:eastAsia="仿宋"/>
                <w:kern w:val="0"/>
                <w:szCs w:val="21"/>
              </w:rPr>
              <w:t>）有文件资料或网络档案证明实验室（研究所、中心、教研室及具体实验室等）有安全责任人与安全员</w:t>
            </w:r>
          </w:p>
        </w:tc>
        <w:tc>
          <w:tcPr>
            <w:tcW w:w="2410" w:type="dxa"/>
            <w:tcMar>
              <w:left w:w="45" w:type="dxa"/>
              <w:right w:w="45" w:type="dxa"/>
            </w:tcMar>
            <w:vAlign w:val="center"/>
          </w:tcPr>
          <w:p w14:paraId="3853A5AF" w14:textId="77777777" w:rsidR="003A0369" w:rsidRDefault="00C06E8A">
            <w:pPr>
              <w:widowControl/>
              <w:spacing w:line="300" w:lineRule="exact"/>
              <w:rPr>
                <w:rFonts w:eastAsia="仿宋"/>
                <w:bCs/>
                <w:kern w:val="0"/>
                <w:szCs w:val="21"/>
              </w:rPr>
            </w:pPr>
            <w:r>
              <w:rPr>
                <w:rFonts w:eastAsia="仿宋"/>
                <w:bCs/>
                <w:kern w:val="0"/>
                <w:szCs w:val="21"/>
              </w:rPr>
              <w:t>各单位按要求完成相关材料。各学院自行出文明确责任人具体责任</w:t>
            </w:r>
          </w:p>
        </w:tc>
        <w:tc>
          <w:tcPr>
            <w:tcW w:w="2268" w:type="dxa"/>
          </w:tcPr>
          <w:p w14:paraId="7C0806E2" w14:textId="77777777" w:rsidR="003A0369" w:rsidRDefault="00C06E8A">
            <w:pPr>
              <w:widowControl/>
              <w:spacing w:line="300" w:lineRule="exact"/>
              <w:rPr>
                <w:rFonts w:eastAsia="仿宋"/>
                <w:bCs/>
                <w:kern w:val="0"/>
                <w:szCs w:val="21"/>
              </w:rPr>
            </w:pPr>
            <w:r>
              <w:rPr>
                <w:rFonts w:eastAsia="仿宋"/>
                <w:bCs/>
                <w:kern w:val="0"/>
                <w:szCs w:val="21"/>
              </w:rPr>
              <w:t>各二级单位党政负责人，其材料：学院报教务处、科学平台报科学处</w:t>
            </w:r>
          </w:p>
        </w:tc>
      </w:tr>
      <w:tr w:rsidR="003A0369" w14:paraId="2460CD79" w14:textId="77777777">
        <w:trPr>
          <w:trHeight w:val="369"/>
          <w:jc w:val="center"/>
        </w:trPr>
        <w:tc>
          <w:tcPr>
            <w:tcW w:w="848" w:type="dxa"/>
            <w:tcMar>
              <w:left w:w="45" w:type="dxa"/>
              <w:right w:w="45" w:type="dxa"/>
            </w:tcMar>
            <w:vAlign w:val="center"/>
          </w:tcPr>
          <w:p w14:paraId="378BEC91" w14:textId="77777777" w:rsidR="003A0369" w:rsidRDefault="00C06E8A">
            <w:pPr>
              <w:widowControl/>
              <w:spacing w:line="300" w:lineRule="exact"/>
              <w:rPr>
                <w:rFonts w:eastAsia="仿宋"/>
                <w:kern w:val="0"/>
                <w:szCs w:val="21"/>
              </w:rPr>
            </w:pPr>
            <w:r>
              <w:rPr>
                <w:rFonts w:eastAsia="仿宋"/>
                <w:kern w:val="0"/>
                <w:szCs w:val="21"/>
              </w:rPr>
              <w:t>1.2.4</w:t>
            </w:r>
          </w:p>
        </w:tc>
        <w:tc>
          <w:tcPr>
            <w:tcW w:w="2549" w:type="dxa"/>
            <w:tcMar>
              <w:left w:w="45" w:type="dxa"/>
              <w:right w:w="45" w:type="dxa"/>
            </w:tcMar>
            <w:vAlign w:val="center"/>
          </w:tcPr>
          <w:p w14:paraId="0DFF583C" w14:textId="77777777" w:rsidR="003A0369" w:rsidRDefault="00C06E8A">
            <w:pPr>
              <w:widowControl/>
              <w:spacing w:line="300" w:lineRule="exact"/>
              <w:rPr>
                <w:rFonts w:eastAsia="仿宋"/>
                <w:kern w:val="0"/>
                <w:szCs w:val="21"/>
              </w:rPr>
            </w:pPr>
            <w:r>
              <w:rPr>
                <w:rFonts w:eastAsia="仿宋"/>
                <w:kern w:val="0"/>
                <w:szCs w:val="21"/>
              </w:rPr>
              <w:t>有实验室安全责任书</w:t>
            </w:r>
          </w:p>
        </w:tc>
        <w:tc>
          <w:tcPr>
            <w:tcW w:w="6804" w:type="dxa"/>
            <w:tcMar>
              <w:left w:w="45" w:type="dxa"/>
              <w:right w:w="45" w:type="dxa"/>
            </w:tcMar>
            <w:vAlign w:val="center"/>
          </w:tcPr>
          <w:p w14:paraId="17E8BC4F"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8</w:t>
            </w:r>
            <w:r>
              <w:rPr>
                <w:rFonts w:eastAsia="仿宋"/>
                <w:kern w:val="0"/>
                <w:szCs w:val="21"/>
              </w:rPr>
              <w:t>）签订责任书到实验房间安全责任人，及每一位使用实验室的教职员工</w:t>
            </w:r>
          </w:p>
        </w:tc>
        <w:tc>
          <w:tcPr>
            <w:tcW w:w="2410" w:type="dxa"/>
            <w:tcMar>
              <w:left w:w="45" w:type="dxa"/>
              <w:right w:w="45" w:type="dxa"/>
            </w:tcMar>
            <w:vAlign w:val="center"/>
          </w:tcPr>
          <w:p w14:paraId="568CD340" w14:textId="77777777" w:rsidR="003A0369" w:rsidRDefault="00C06E8A">
            <w:pPr>
              <w:widowControl/>
              <w:spacing w:line="300" w:lineRule="exact"/>
              <w:rPr>
                <w:rFonts w:eastAsia="仿宋"/>
                <w:bCs/>
                <w:kern w:val="0"/>
                <w:szCs w:val="21"/>
              </w:rPr>
            </w:pPr>
            <w:r>
              <w:rPr>
                <w:rFonts w:eastAsia="仿宋"/>
                <w:bCs/>
                <w:kern w:val="0"/>
                <w:szCs w:val="21"/>
              </w:rPr>
              <w:t>各学院（</w:t>
            </w:r>
            <w:proofErr w:type="gramStart"/>
            <w:r>
              <w:rPr>
                <w:rFonts w:eastAsia="仿宋"/>
                <w:bCs/>
                <w:kern w:val="0"/>
                <w:szCs w:val="21"/>
              </w:rPr>
              <w:t>含科研</w:t>
            </w:r>
            <w:proofErr w:type="gramEnd"/>
            <w:r>
              <w:rPr>
                <w:rFonts w:eastAsia="仿宋"/>
                <w:bCs/>
                <w:kern w:val="0"/>
                <w:szCs w:val="21"/>
              </w:rPr>
              <w:t>平台）自行拟定安全责任书并签订</w:t>
            </w:r>
          </w:p>
        </w:tc>
        <w:tc>
          <w:tcPr>
            <w:tcW w:w="2268" w:type="dxa"/>
          </w:tcPr>
          <w:p w14:paraId="7391330F" w14:textId="77777777" w:rsidR="003A0369" w:rsidRDefault="00C06E8A">
            <w:pPr>
              <w:widowControl/>
              <w:spacing w:line="300" w:lineRule="exact"/>
              <w:rPr>
                <w:rFonts w:eastAsia="仿宋"/>
                <w:bCs/>
                <w:kern w:val="0"/>
                <w:szCs w:val="21"/>
              </w:rPr>
            </w:pPr>
            <w:r>
              <w:rPr>
                <w:rFonts w:eastAsia="仿宋"/>
                <w:bCs/>
                <w:kern w:val="0"/>
                <w:szCs w:val="21"/>
              </w:rPr>
              <w:t>各二级单位党政负责人，其材料：学院报教务处、科学平台报科学处</w:t>
            </w:r>
          </w:p>
        </w:tc>
      </w:tr>
      <w:tr w:rsidR="003A0369" w14:paraId="7568DD05" w14:textId="77777777">
        <w:trPr>
          <w:trHeight w:val="369"/>
          <w:jc w:val="center"/>
        </w:trPr>
        <w:tc>
          <w:tcPr>
            <w:tcW w:w="848" w:type="dxa"/>
            <w:tcMar>
              <w:left w:w="45" w:type="dxa"/>
              <w:right w:w="45" w:type="dxa"/>
            </w:tcMar>
            <w:vAlign w:val="center"/>
          </w:tcPr>
          <w:p w14:paraId="30B75AB9" w14:textId="77777777" w:rsidR="003A0369" w:rsidRDefault="00C06E8A">
            <w:pPr>
              <w:widowControl/>
              <w:spacing w:line="300" w:lineRule="exact"/>
              <w:rPr>
                <w:rFonts w:eastAsia="仿宋"/>
                <w:b/>
                <w:bCs/>
                <w:kern w:val="0"/>
                <w:szCs w:val="21"/>
              </w:rPr>
            </w:pPr>
            <w:r>
              <w:rPr>
                <w:rFonts w:eastAsia="仿宋"/>
                <w:b/>
                <w:bCs/>
                <w:kern w:val="0"/>
                <w:szCs w:val="21"/>
              </w:rPr>
              <w:t>1.3</w:t>
            </w:r>
          </w:p>
        </w:tc>
        <w:tc>
          <w:tcPr>
            <w:tcW w:w="11763" w:type="dxa"/>
            <w:gridSpan w:val="3"/>
            <w:tcMar>
              <w:left w:w="45" w:type="dxa"/>
              <w:right w:w="45" w:type="dxa"/>
            </w:tcMar>
            <w:vAlign w:val="center"/>
          </w:tcPr>
          <w:p w14:paraId="052034CA" w14:textId="77777777" w:rsidR="003A0369" w:rsidRDefault="00C06E8A">
            <w:pPr>
              <w:widowControl/>
              <w:spacing w:line="300" w:lineRule="exact"/>
              <w:rPr>
                <w:rFonts w:eastAsia="仿宋"/>
                <w:b/>
                <w:bCs/>
                <w:kern w:val="0"/>
                <w:szCs w:val="21"/>
              </w:rPr>
            </w:pPr>
            <w:r>
              <w:rPr>
                <w:rFonts w:eastAsia="仿宋"/>
                <w:b/>
                <w:bCs/>
                <w:kern w:val="0"/>
                <w:szCs w:val="21"/>
              </w:rPr>
              <w:t>经费保障</w:t>
            </w:r>
          </w:p>
        </w:tc>
        <w:tc>
          <w:tcPr>
            <w:tcW w:w="2268" w:type="dxa"/>
          </w:tcPr>
          <w:p w14:paraId="3F95EB18" w14:textId="77777777" w:rsidR="003A0369" w:rsidRDefault="003A0369">
            <w:pPr>
              <w:widowControl/>
              <w:spacing w:line="300" w:lineRule="exact"/>
              <w:rPr>
                <w:rFonts w:eastAsia="仿宋"/>
                <w:b/>
                <w:bCs/>
                <w:kern w:val="0"/>
                <w:szCs w:val="21"/>
              </w:rPr>
            </w:pPr>
          </w:p>
        </w:tc>
      </w:tr>
      <w:tr w:rsidR="003A0369" w14:paraId="13333225" w14:textId="77777777">
        <w:trPr>
          <w:trHeight w:val="369"/>
          <w:jc w:val="center"/>
        </w:trPr>
        <w:tc>
          <w:tcPr>
            <w:tcW w:w="848" w:type="dxa"/>
            <w:tcMar>
              <w:left w:w="45" w:type="dxa"/>
              <w:right w:w="45" w:type="dxa"/>
            </w:tcMar>
            <w:vAlign w:val="center"/>
          </w:tcPr>
          <w:p w14:paraId="52F3F8D5" w14:textId="77777777" w:rsidR="003A0369" w:rsidRDefault="00C06E8A">
            <w:pPr>
              <w:widowControl/>
              <w:spacing w:line="300" w:lineRule="exact"/>
              <w:rPr>
                <w:rFonts w:eastAsia="仿宋"/>
                <w:kern w:val="0"/>
                <w:szCs w:val="21"/>
              </w:rPr>
            </w:pPr>
            <w:r>
              <w:rPr>
                <w:rFonts w:eastAsia="仿宋"/>
                <w:kern w:val="0"/>
                <w:szCs w:val="21"/>
              </w:rPr>
              <w:t>1.3.1</w:t>
            </w:r>
          </w:p>
        </w:tc>
        <w:tc>
          <w:tcPr>
            <w:tcW w:w="2549" w:type="dxa"/>
            <w:tcMar>
              <w:left w:w="45" w:type="dxa"/>
              <w:right w:w="45" w:type="dxa"/>
            </w:tcMar>
            <w:vAlign w:val="center"/>
          </w:tcPr>
          <w:p w14:paraId="749DF27F" w14:textId="77777777" w:rsidR="003A0369" w:rsidRDefault="00C06E8A">
            <w:pPr>
              <w:widowControl/>
              <w:spacing w:line="300" w:lineRule="exact"/>
              <w:rPr>
                <w:rFonts w:eastAsia="仿宋"/>
                <w:kern w:val="0"/>
                <w:szCs w:val="21"/>
              </w:rPr>
            </w:pPr>
            <w:r>
              <w:rPr>
                <w:rFonts w:eastAsia="仿宋"/>
                <w:kern w:val="0"/>
                <w:szCs w:val="21"/>
              </w:rPr>
              <w:t>学校每年有实验室安全常规经费预算</w:t>
            </w:r>
          </w:p>
        </w:tc>
        <w:tc>
          <w:tcPr>
            <w:tcW w:w="6804" w:type="dxa"/>
            <w:tcMar>
              <w:left w:w="45" w:type="dxa"/>
              <w:right w:w="45" w:type="dxa"/>
            </w:tcMar>
            <w:vAlign w:val="center"/>
          </w:tcPr>
          <w:p w14:paraId="6A6CDA49"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9</w:t>
            </w:r>
            <w:r>
              <w:rPr>
                <w:rFonts w:eastAsia="仿宋"/>
                <w:bCs/>
                <w:kern w:val="0"/>
                <w:szCs w:val="21"/>
              </w:rPr>
              <w:t>）学校职能部门有预算审批凭据证明有专款用于实验室安全工作</w:t>
            </w:r>
          </w:p>
        </w:tc>
        <w:tc>
          <w:tcPr>
            <w:tcW w:w="2410" w:type="dxa"/>
            <w:tcMar>
              <w:left w:w="45" w:type="dxa"/>
              <w:right w:w="45" w:type="dxa"/>
            </w:tcMar>
            <w:vAlign w:val="center"/>
          </w:tcPr>
          <w:p w14:paraId="6CFF0EF0" w14:textId="2D848125" w:rsidR="003A0369" w:rsidRDefault="00C06E8A">
            <w:pPr>
              <w:widowControl/>
              <w:spacing w:line="300" w:lineRule="exact"/>
              <w:rPr>
                <w:rFonts w:eastAsia="仿宋"/>
                <w:bCs/>
                <w:kern w:val="0"/>
                <w:szCs w:val="21"/>
              </w:rPr>
            </w:pPr>
            <w:r>
              <w:rPr>
                <w:rFonts w:eastAsia="仿宋" w:hint="eastAsia"/>
                <w:bCs/>
                <w:kern w:val="0"/>
                <w:szCs w:val="21"/>
              </w:rPr>
              <w:t>按职能划分提供相关材料</w:t>
            </w:r>
          </w:p>
        </w:tc>
        <w:tc>
          <w:tcPr>
            <w:tcW w:w="2268" w:type="dxa"/>
          </w:tcPr>
          <w:p w14:paraId="0FED0706" w14:textId="4C5AFCB8" w:rsidR="003A0369" w:rsidRDefault="00C06E8A">
            <w:pPr>
              <w:widowControl/>
              <w:spacing w:line="300" w:lineRule="exact"/>
              <w:rPr>
                <w:rFonts w:eastAsia="仿宋"/>
                <w:bCs/>
                <w:kern w:val="0"/>
                <w:szCs w:val="21"/>
              </w:rPr>
            </w:pPr>
            <w:r>
              <w:rPr>
                <w:rFonts w:eastAsia="仿宋"/>
                <w:bCs/>
                <w:kern w:val="0"/>
                <w:szCs w:val="21"/>
              </w:rPr>
              <w:t>保卫处</w:t>
            </w:r>
            <w:r>
              <w:rPr>
                <w:rFonts w:eastAsia="仿宋" w:hint="eastAsia"/>
                <w:bCs/>
                <w:kern w:val="0"/>
                <w:szCs w:val="21"/>
              </w:rPr>
              <w:t>、国资处、后勤处</w:t>
            </w:r>
          </w:p>
        </w:tc>
      </w:tr>
      <w:tr w:rsidR="00C06E8A" w14:paraId="0F793875" w14:textId="77777777">
        <w:trPr>
          <w:trHeight w:val="369"/>
          <w:jc w:val="center"/>
        </w:trPr>
        <w:tc>
          <w:tcPr>
            <w:tcW w:w="848" w:type="dxa"/>
            <w:tcMar>
              <w:left w:w="45" w:type="dxa"/>
              <w:right w:w="45" w:type="dxa"/>
            </w:tcMar>
            <w:vAlign w:val="center"/>
          </w:tcPr>
          <w:p w14:paraId="2E177B6D" w14:textId="77777777" w:rsidR="00C06E8A" w:rsidRDefault="00C06E8A" w:rsidP="00C06E8A">
            <w:pPr>
              <w:widowControl/>
              <w:spacing w:line="300" w:lineRule="exact"/>
              <w:rPr>
                <w:rFonts w:eastAsia="仿宋"/>
                <w:kern w:val="0"/>
                <w:szCs w:val="21"/>
              </w:rPr>
            </w:pPr>
            <w:r>
              <w:rPr>
                <w:rFonts w:eastAsia="仿宋"/>
                <w:kern w:val="0"/>
                <w:szCs w:val="21"/>
              </w:rPr>
              <w:t>1.3.2</w:t>
            </w:r>
          </w:p>
        </w:tc>
        <w:tc>
          <w:tcPr>
            <w:tcW w:w="2549" w:type="dxa"/>
            <w:tcMar>
              <w:left w:w="45" w:type="dxa"/>
              <w:right w:w="45" w:type="dxa"/>
            </w:tcMar>
            <w:vAlign w:val="center"/>
          </w:tcPr>
          <w:p w14:paraId="55E6D119" w14:textId="77777777" w:rsidR="00C06E8A" w:rsidRDefault="00C06E8A" w:rsidP="00C06E8A">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6804" w:type="dxa"/>
            <w:tcMar>
              <w:left w:w="45" w:type="dxa"/>
              <w:right w:w="45" w:type="dxa"/>
            </w:tcMar>
            <w:vAlign w:val="center"/>
          </w:tcPr>
          <w:p w14:paraId="12F09762" w14:textId="77777777" w:rsidR="00C06E8A" w:rsidRDefault="00C06E8A" w:rsidP="00C06E8A">
            <w:pPr>
              <w:widowControl/>
              <w:spacing w:line="300" w:lineRule="exact"/>
              <w:rPr>
                <w:rFonts w:eastAsia="仿宋"/>
                <w:bCs/>
                <w:kern w:val="0"/>
                <w:szCs w:val="21"/>
              </w:rPr>
            </w:pPr>
            <w:r>
              <w:rPr>
                <w:rFonts w:eastAsia="仿宋"/>
                <w:bCs/>
                <w:kern w:val="0"/>
                <w:szCs w:val="21"/>
              </w:rPr>
              <w:t>（</w:t>
            </w:r>
            <w:r>
              <w:rPr>
                <w:rFonts w:eastAsia="仿宋"/>
                <w:bCs/>
                <w:kern w:val="0"/>
                <w:szCs w:val="21"/>
              </w:rPr>
              <w:t>10</w:t>
            </w:r>
            <w:r>
              <w:rPr>
                <w:rFonts w:eastAsia="仿宋"/>
                <w:bCs/>
                <w:kern w:val="0"/>
                <w:szCs w:val="21"/>
              </w:rPr>
              <w:t>）学校职能部门有支出凭据证明有专款用于实验室安全工作，尤其是用于重大安全隐患整改项目</w:t>
            </w:r>
          </w:p>
        </w:tc>
        <w:tc>
          <w:tcPr>
            <w:tcW w:w="2410" w:type="dxa"/>
            <w:tcMar>
              <w:left w:w="45" w:type="dxa"/>
              <w:right w:w="45" w:type="dxa"/>
            </w:tcMar>
            <w:vAlign w:val="center"/>
          </w:tcPr>
          <w:p w14:paraId="32EC4246" w14:textId="0B5F4AEC" w:rsidR="00C06E8A" w:rsidRDefault="00C06E8A" w:rsidP="00C06E8A">
            <w:pPr>
              <w:widowControl/>
              <w:spacing w:line="300" w:lineRule="exact"/>
              <w:rPr>
                <w:rFonts w:eastAsia="仿宋"/>
                <w:bCs/>
                <w:kern w:val="0"/>
                <w:szCs w:val="21"/>
              </w:rPr>
            </w:pPr>
            <w:r>
              <w:rPr>
                <w:rFonts w:eastAsia="仿宋" w:hint="eastAsia"/>
                <w:bCs/>
                <w:kern w:val="0"/>
                <w:szCs w:val="21"/>
              </w:rPr>
              <w:t>按职能划分提供相关材料</w:t>
            </w:r>
          </w:p>
        </w:tc>
        <w:tc>
          <w:tcPr>
            <w:tcW w:w="2268" w:type="dxa"/>
          </w:tcPr>
          <w:p w14:paraId="2CB74FB2" w14:textId="1ECB8A87" w:rsidR="00C06E8A" w:rsidRDefault="00C06E8A" w:rsidP="00C06E8A">
            <w:pPr>
              <w:widowControl/>
              <w:spacing w:line="300" w:lineRule="exact"/>
              <w:rPr>
                <w:rFonts w:eastAsia="仿宋"/>
                <w:bCs/>
                <w:kern w:val="0"/>
                <w:szCs w:val="21"/>
              </w:rPr>
            </w:pPr>
            <w:r>
              <w:rPr>
                <w:rFonts w:eastAsia="仿宋"/>
                <w:bCs/>
                <w:kern w:val="0"/>
                <w:szCs w:val="21"/>
              </w:rPr>
              <w:t>保卫处</w:t>
            </w:r>
            <w:r>
              <w:rPr>
                <w:rFonts w:eastAsia="仿宋" w:hint="eastAsia"/>
                <w:bCs/>
                <w:kern w:val="0"/>
                <w:szCs w:val="21"/>
              </w:rPr>
              <w:t>、国资处、后勤处</w:t>
            </w:r>
          </w:p>
        </w:tc>
      </w:tr>
      <w:tr w:rsidR="003A0369" w14:paraId="1E44F3AF" w14:textId="77777777">
        <w:trPr>
          <w:trHeight w:val="369"/>
          <w:jc w:val="center"/>
        </w:trPr>
        <w:tc>
          <w:tcPr>
            <w:tcW w:w="848" w:type="dxa"/>
            <w:tcMar>
              <w:left w:w="45" w:type="dxa"/>
              <w:right w:w="45" w:type="dxa"/>
            </w:tcMar>
            <w:vAlign w:val="center"/>
          </w:tcPr>
          <w:p w14:paraId="38779D59" w14:textId="77777777" w:rsidR="003A0369" w:rsidRDefault="00C06E8A">
            <w:pPr>
              <w:widowControl/>
              <w:spacing w:line="300" w:lineRule="exact"/>
              <w:rPr>
                <w:rFonts w:eastAsia="仿宋"/>
                <w:kern w:val="0"/>
                <w:szCs w:val="21"/>
              </w:rPr>
            </w:pPr>
            <w:r>
              <w:rPr>
                <w:rFonts w:eastAsia="仿宋"/>
                <w:kern w:val="0"/>
                <w:szCs w:val="21"/>
              </w:rPr>
              <w:t>1.3.3</w:t>
            </w:r>
          </w:p>
        </w:tc>
        <w:tc>
          <w:tcPr>
            <w:tcW w:w="2549" w:type="dxa"/>
            <w:tcMar>
              <w:left w:w="45" w:type="dxa"/>
              <w:right w:w="45" w:type="dxa"/>
            </w:tcMar>
            <w:vAlign w:val="center"/>
          </w:tcPr>
          <w:p w14:paraId="5FDC25B0" w14:textId="77777777" w:rsidR="003A0369" w:rsidRDefault="00C06E8A">
            <w:pPr>
              <w:widowControl/>
              <w:spacing w:line="300" w:lineRule="exact"/>
              <w:rPr>
                <w:rFonts w:eastAsia="仿宋"/>
                <w:kern w:val="0"/>
                <w:szCs w:val="21"/>
              </w:rPr>
            </w:pPr>
            <w:r>
              <w:rPr>
                <w:rFonts w:eastAsia="仿宋"/>
                <w:kern w:val="0"/>
                <w:szCs w:val="21"/>
              </w:rPr>
              <w:t>院系有自筹经费投入实验室安全建设与管理</w:t>
            </w:r>
          </w:p>
        </w:tc>
        <w:tc>
          <w:tcPr>
            <w:tcW w:w="6804" w:type="dxa"/>
            <w:tcMar>
              <w:left w:w="45" w:type="dxa"/>
              <w:right w:w="45" w:type="dxa"/>
            </w:tcMar>
            <w:vAlign w:val="center"/>
          </w:tcPr>
          <w:p w14:paraId="1B9EC049" w14:textId="77777777" w:rsidR="003A0369" w:rsidRDefault="00C06E8A">
            <w:pPr>
              <w:widowControl/>
              <w:spacing w:line="300" w:lineRule="exact"/>
              <w:rPr>
                <w:rFonts w:eastAsia="仿宋"/>
                <w:kern w:val="0"/>
                <w:szCs w:val="21"/>
              </w:rPr>
            </w:pPr>
            <w:r>
              <w:rPr>
                <w:rFonts w:eastAsia="仿宋"/>
                <w:bCs/>
                <w:kern w:val="0"/>
                <w:szCs w:val="21"/>
              </w:rPr>
              <w:t>（</w:t>
            </w:r>
            <w:r>
              <w:rPr>
                <w:rFonts w:eastAsia="仿宋"/>
                <w:bCs/>
                <w:kern w:val="0"/>
                <w:szCs w:val="21"/>
              </w:rPr>
              <w:t>11</w:t>
            </w:r>
            <w:r>
              <w:rPr>
                <w:rFonts w:eastAsia="仿宋"/>
                <w:bCs/>
                <w:kern w:val="0"/>
                <w:szCs w:val="21"/>
              </w:rPr>
              <w:t>）院系有支出凭据证明有专款用于实验室安全工作</w:t>
            </w:r>
          </w:p>
        </w:tc>
        <w:tc>
          <w:tcPr>
            <w:tcW w:w="2410" w:type="dxa"/>
            <w:tcMar>
              <w:left w:w="45" w:type="dxa"/>
              <w:right w:w="45" w:type="dxa"/>
            </w:tcMar>
            <w:vAlign w:val="center"/>
          </w:tcPr>
          <w:p w14:paraId="344360D9" w14:textId="77777777" w:rsidR="003A0369" w:rsidRDefault="00C06E8A">
            <w:pPr>
              <w:widowControl/>
              <w:spacing w:line="300" w:lineRule="exact"/>
              <w:rPr>
                <w:rFonts w:eastAsia="仿宋"/>
                <w:kern w:val="0"/>
                <w:szCs w:val="21"/>
              </w:rPr>
            </w:pPr>
            <w:r>
              <w:rPr>
                <w:rFonts w:eastAsia="仿宋"/>
                <w:kern w:val="0"/>
                <w:szCs w:val="21"/>
              </w:rPr>
              <w:t>各学院科研平台根据实际情况自行提供</w:t>
            </w:r>
          </w:p>
        </w:tc>
        <w:tc>
          <w:tcPr>
            <w:tcW w:w="2268" w:type="dxa"/>
          </w:tcPr>
          <w:p w14:paraId="17E744BE" w14:textId="77777777" w:rsidR="003A0369" w:rsidRDefault="00C06E8A">
            <w:pPr>
              <w:widowControl/>
              <w:spacing w:line="300" w:lineRule="exact"/>
              <w:rPr>
                <w:rFonts w:eastAsia="仿宋"/>
                <w:kern w:val="0"/>
                <w:szCs w:val="21"/>
              </w:rPr>
            </w:pPr>
            <w:r>
              <w:rPr>
                <w:rFonts w:eastAsia="仿宋"/>
                <w:bCs/>
                <w:kern w:val="0"/>
                <w:szCs w:val="21"/>
              </w:rPr>
              <w:t>各二级单位党政负责人</w:t>
            </w:r>
          </w:p>
        </w:tc>
      </w:tr>
      <w:tr w:rsidR="003A0369" w14:paraId="7DBA75A8" w14:textId="77777777">
        <w:trPr>
          <w:trHeight w:val="369"/>
          <w:jc w:val="center"/>
        </w:trPr>
        <w:tc>
          <w:tcPr>
            <w:tcW w:w="848" w:type="dxa"/>
            <w:tcMar>
              <w:left w:w="45" w:type="dxa"/>
              <w:right w:w="45" w:type="dxa"/>
            </w:tcMar>
            <w:vAlign w:val="center"/>
          </w:tcPr>
          <w:p w14:paraId="56453F10" w14:textId="77777777" w:rsidR="003A0369" w:rsidRDefault="00C06E8A">
            <w:pPr>
              <w:widowControl/>
              <w:spacing w:line="300" w:lineRule="exact"/>
              <w:rPr>
                <w:rFonts w:eastAsia="仿宋"/>
                <w:b/>
                <w:bCs/>
                <w:kern w:val="0"/>
                <w:szCs w:val="21"/>
              </w:rPr>
            </w:pPr>
            <w:r>
              <w:rPr>
                <w:rFonts w:eastAsia="仿宋"/>
                <w:b/>
                <w:bCs/>
                <w:kern w:val="0"/>
                <w:szCs w:val="21"/>
              </w:rPr>
              <w:t>1.4</w:t>
            </w:r>
          </w:p>
        </w:tc>
        <w:tc>
          <w:tcPr>
            <w:tcW w:w="11763" w:type="dxa"/>
            <w:gridSpan w:val="3"/>
            <w:tcMar>
              <w:left w:w="45" w:type="dxa"/>
              <w:right w:w="45" w:type="dxa"/>
            </w:tcMar>
            <w:vAlign w:val="center"/>
          </w:tcPr>
          <w:p w14:paraId="39913562" w14:textId="77777777" w:rsidR="003A0369" w:rsidRDefault="00C06E8A">
            <w:pPr>
              <w:widowControl/>
              <w:spacing w:line="300" w:lineRule="exact"/>
              <w:rPr>
                <w:rFonts w:eastAsia="仿宋"/>
                <w:b/>
                <w:bCs/>
                <w:kern w:val="0"/>
                <w:szCs w:val="21"/>
              </w:rPr>
            </w:pPr>
            <w:r>
              <w:rPr>
                <w:rFonts w:eastAsia="仿宋"/>
                <w:b/>
                <w:bCs/>
                <w:kern w:val="0"/>
                <w:szCs w:val="21"/>
              </w:rPr>
              <w:t>队伍建设</w:t>
            </w:r>
          </w:p>
        </w:tc>
        <w:tc>
          <w:tcPr>
            <w:tcW w:w="2268" w:type="dxa"/>
          </w:tcPr>
          <w:p w14:paraId="12B9D203" w14:textId="77777777" w:rsidR="003A0369" w:rsidRDefault="003A0369">
            <w:pPr>
              <w:widowControl/>
              <w:spacing w:line="300" w:lineRule="exact"/>
              <w:rPr>
                <w:rFonts w:eastAsia="仿宋"/>
                <w:b/>
                <w:bCs/>
                <w:kern w:val="0"/>
                <w:szCs w:val="21"/>
              </w:rPr>
            </w:pPr>
          </w:p>
        </w:tc>
      </w:tr>
      <w:tr w:rsidR="003A0369" w14:paraId="3C0F7441" w14:textId="77777777">
        <w:trPr>
          <w:trHeight w:val="369"/>
          <w:jc w:val="center"/>
        </w:trPr>
        <w:tc>
          <w:tcPr>
            <w:tcW w:w="848" w:type="dxa"/>
            <w:tcMar>
              <w:left w:w="45" w:type="dxa"/>
              <w:right w:w="45" w:type="dxa"/>
            </w:tcMar>
            <w:vAlign w:val="center"/>
          </w:tcPr>
          <w:p w14:paraId="7540B38D" w14:textId="77777777" w:rsidR="003A0369" w:rsidRDefault="00C06E8A">
            <w:pPr>
              <w:widowControl/>
              <w:spacing w:line="300" w:lineRule="exact"/>
              <w:rPr>
                <w:rFonts w:eastAsia="仿宋"/>
                <w:kern w:val="0"/>
                <w:szCs w:val="21"/>
              </w:rPr>
            </w:pPr>
            <w:r>
              <w:rPr>
                <w:rFonts w:eastAsia="仿宋"/>
                <w:kern w:val="0"/>
                <w:szCs w:val="21"/>
              </w:rPr>
              <w:t>1.4.1</w:t>
            </w:r>
          </w:p>
        </w:tc>
        <w:tc>
          <w:tcPr>
            <w:tcW w:w="2549" w:type="dxa"/>
            <w:tcMar>
              <w:left w:w="45" w:type="dxa"/>
              <w:right w:w="45" w:type="dxa"/>
            </w:tcMar>
            <w:vAlign w:val="center"/>
          </w:tcPr>
          <w:p w14:paraId="4E351C70" w14:textId="77777777" w:rsidR="003A0369" w:rsidRDefault="00C06E8A">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6804" w:type="dxa"/>
            <w:tcMar>
              <w:left w:w="45" w:type="dxa"/>
              <w:right w:w="45" w:type="dxa"/>
            </w:tcMar>
            <w:vAlign w:val="center"/>
          </w:tcPr>
          <w:p w14:paraId="6690C409" w14:textId="77777777" w:rsidR="003A0369" w:rsidRDefault="00C06E8A">
            <w:pPr>
              <w:spacing w:line="300" w:lineRule="exact"/>
              <w:rPr>
                <w:rFonts w:eastAsia="仿宋"/>
                <w:szCs w:val="21"/>
              </w:rPr>
            </w:pPr>
            <w:r>
              <w:rPr>
                <w:rFonts w:eastAsia="仿宋"/>
                <w:kern w:val="0"/>
                <w:szCs w:val="21"/>
              </w:rPr>
              <w:t>（</w:t>
            </w:r>
            <w:r>
              <w:rPr>
                <w:rFonts w:eastAsia="仿宋"/>
                <w:kern w:val="0"/>
                <w:szCs w:val="21"/>
              </w:rPr>
              <w:t>12</w:t>
            </w:r>
            <w:r>
              <w:rPr>
                <w:rFonts w:eastAsia="仿宋"/>
                <w:kern w:val="0"/>
                <w:szCs w:val="21"/>
              </w:rPr>
              <w:t>）有重要危险源，即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eastAsia="仿宋"/>
                <w:kern w:val="0"/>
                <w:szCs w:val="21"/>
              </w:rPr>
              <w:t>的高校应依据工作量，在校级管理机构配备足够的专职实验室安全管理人员；</w:t>
            </w:r>
          </w:p>
          <w:p w14:paraId="5ABD74D2"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w:t>
            </w:r>
            <w:r>
              <w:rPr>
                <w:rFonts w:eastAsia="仿宋"/>
                <w:kern w:val="0"/>
                <w:szCs w:val="21"/>
              </w:rPr>
              <w:t>）有重要危险源的院系应依据工作量配备专职实验室安全管理人员；文、管、艺术类、数学及信息相关工学等院系配备兼职实验室安全管理人员</w:t>
            </w:r>
          </w:p>
        </w:tc>
        <w:tc>
          <w:tcPr>
            <w:tcW w:w="2410" w:type="dxa"/>
            <w:tcMar>
              <w:left w:w="45" w:type="dxa"/>
              <w:right w:w="45" w:type="dxa"/>
            </w:tcMar>
            <w:vAlign w:val="center"/>
          </w:tcPr>
          <w:p w14:paraId="3137772E" w14:textId="77777777" w:rsidR="003A0369" w:rsidRDefault="00C06E8A">
            <w:pPr>
              <w:widowControl/>
              <w:spacing w:line="300" w:lineRule="exact"/>
              <w:rPr>
                <w:rFonts w:eastAsia="仿宋"/>
                <w:kern w:val="0"/>
                <w:szCs w:val="21"/>
              </w:rPr>
            </w:pPr>
            <w:r>
              <w:rPr>
                <w:rFonts w:eastAsia="仿宋"/>
                <w:kern w:val="0"/>
                <w:szCs w:val="21"/>
              </w:rPr>
              <w:t>根据相关管理要求，设置专职安全管理岗位</w:t>
            </w:r>
          </w:p>
        </w:tc>
        <w:tc>
          <w:tcPr>
            <w:tcW w:w="2268" w:type="dxa"/>
          </w:tcPr>
          <w:p w14:paraId="37E3DFDA" w14:textId="77777777" w:rsidR="003A0369" w:rsidRDefault="00C06E8A">
            <w:pPr>
              <w:widowControl/>
              <w:spacing w:line="300" w:lineRule="exact"/>
              <w:rPr>
                <w:rFonts w:eastAsia="仿宋"/>
                <w:kern w:val="0"/>
                <w:szCs w:val="21"/>
              </w:rPr>
            </w:pPr>
            <w:r>
              <w:rPr>
                <w:rFonts w:eastAsia="仿宋"/>
                <w:kern w:val="0"/>
                <w:szCs w:val="21"/>
              </w:rPr>
              <w:t>人事处</w:t>
            </w:r>
          </w:p>
        </w:tc>
      </w:tr>
      <w:tr w:rsidR="003A0369" w14:paraId="6D7AA31B" w14:textId="77777777">
        <w:trPr>
          <w:trHeight w:val="369"/>
          <w:jc w:val="center"/>
        </w:trPr>
        <w:tc>
          <w:tcPr>
            <w:tcW w:w="848" w:type="dxa"/>
            <w:tcMar>
              <w:left w:w="45" w:type="dxa"/>
              <w:right w:w="45" w:type="dxa"/>
            </w:tcMar>
            <w:vAlign w:val="center"/>
          </w:tcPr>
          <w:p w14:paraId="37EBB516" w14:textId="77777777" w:rsidR="003A0369" w:rsidRDefault="00C06E8A">
            <w:pPr>
              <w:widowControl/>
              <w:spacing w:line="300" w:lineRule="exact"/>
              <w:rPr>
                <w:rFonts w:eastAsia="仿宋"/>
                <w:kern w:val="0"/>
                <w:szCs w:val="21"/>
              </w:rPr>
            </w:pPr>
            <w:r>
              <w:rPr>
                <w:rFonts w:eastAsia="仿宋"/>
                <w:kern w:val="0"/>
                <w:szCs w:val="21"/>
              </w:rPr>
              <w:lastRenderedPageBreak/>
              <w:t>1.4.2</w:t>
            </w:r>
          </w:p>
        </w:tc>
        <w:tc>
          <w:tcPr>
            <w:tcW w:w="2549" w:type="dxa"/>
            <w:tcMar>
              <w:left w:w="45" w:type="dxa"/>
              <w:right w:w="45" w:type="dxa"/>
            </w:tcMar>
            <w:vAlign w:val="center"/>
          </w:tcPr>
          <w:p w14:paraId="688ECDCE" w14:textId="77777777" w:rsidR="003A0369" w:rsidRDefault="00C06E8A">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6804" w:type="dxa"/>
            <w:tcMar>
              <w:left w:w="45" w:type="dxa"/>
              <w:right w:w="45" w:type="dxa"/>
            </w:tcMar>
            <w:vAlign w:val="center"/>
          </w:tcPr>
          <w:p w14:paraId="497A363F"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14</w:t>
            </w:r>
            <w:r>
              <w:rPr>
                <w:rFonts w:eastAsia="仿宋"/>
                <w:bCs/>
                <w:kern w:val="0"/>
                <w:szCs w:val="21"/>
              </w:rPr>
              <w:t>）有校级文件证明学校设立了</w:t>
            </w:r>
            <w:r>
              <w:rPr>
                <w:rFonts w:eastAsia="仿宋"/>
                <w:kern w:val="0"/>
                <w:szCs w:val="21"/>
              </w:rPr>
              <w:t>检查队伍，并有</w:t>
            </w:r>
            <w:r>
              <w:rPr>
                <w:rFonts w:eastAsia="仿宋"/>
                <w:bCs/>
                <w:kern w:val="0"/>
                <w:szCs w:val="21"/>
              </w:rPr>
              <w:t>工作记录</w:t>
            </w:r>
          </w:p>
        </w:tc>
        <w:tc>
          <w:tcPr>
            <w:tcW w:w="2410" w:type="dxa"/>
            <w:tcMar>
              <w:left w:w="45" w:type="dxa"/>
              <w:right w:w="45" w:type="dxa"/>
            </w:tcMar>
            <w:vAlign w:val="center"/>
          </w:tcPr>
          <w:p w14:paraId="707FE3A1" w14:textId="77777777" w:rsidR="003A0369" w:rsidRDefault="00C06E8A">
            <w:pPr>
              <w:widowControl/>
              <w:spacing w:line="300" w:lineRule="exact"/>
              <w:rPr>
                <w:rFonts w:eastAsia="仿宋"/>
                <w:kern w:val="0"/>
                <w:szCs w:val="21"/>
              </w:rPr>
            </w:pPr>
            <w:r>
              <w:rPr>
                <w:rFonts w:eastAsia="仿宋"/>
                <w:kern w:val="0"/>
                <w:szCs w:val="21"/>
              </w:rPr>
              <w:t>1.</w:t>
            </w:r>
            <w:r>
              <w:rPr>
                <w:rFonts w:eastAsia="仿宋"/>
                <w:kern w:val="0"/>
                <w:szCs w:val="21"/>
              </w:rPr>
              <w:t>修订实验室安全管理办法（安全检查章节加入）</w:t>
            </w:r>
          </w:p>
          <w:p w14:paraId="754C8209" w14:textId="77777777" w:rsidR="003A0369" w:rsidRDefault="00C06E8A">
            <w:pPr>
              <w:widowControl/>
              <w:spacing w:line="300" w:lineRule="exact"/>
              <w:rPr>
                <w:rFonts w:eastAsia="仿宋"/>
                <w:kern w:val="0"/>
                <w:szCs w:val="21"/>
              </w:rPr>
            </w:pPr>
            <w:r>
              <w:rPr>
                <w:rFonts w:eastAsia="仿宋"/>
                <w:kern w:val="0"/>
                <w:szCs w:val="21"/>
              </w:rPr>
              <w:t>2.</w:t>
            </w:r>
            <w:r>
              <w:rPr>
                <w:rFonts w:eastAsia="仿宋"/>
                <w:kern w:val="0"/>
                <w:szCs w:val="21"/>
              </w:rPr>
              <w:t>组织制定并落实学期安全检查计划</w:t>
            </w:r>
          </w:p>
        </w:tc>
        <w:tc>
          <w:tcPr>
            <w:tcW w:w="2268" w:type="dxa"/>
          </w:tcPr>
          <w:p w14:paraId="13257880" w14:textId="77777777" w:rsidR="003A0369" w:rsidRDefault="00C06E8A">
            <w:pPr>
              <w:widowControl/>
              <w:spacing w:line="300" w:lineRule="exact"/>
              <w:rPr>
                <w:rFonts w:eastAsia="仿宋"/>
                <w:kern w:val="0"/>
                <w:szCs w:val="21"/>
              </w:rPr>
            </w:pPr>
            <w:r>
              <w:rPr>
                <w:rFonts w:eastAsia="仿宋"/>
                <w:kern w:val="0"/>
                <w:szCs w:val="21"/>
              </w:rPr>
              <w:t>1.</w:t>
            </w:r>
            <w:r>
              <w:rPr>
                <w:rFonts w:eastAsia="仿宋"/>
                <w:kern w:val="0"/>
                <w:szCs w:val="21"/>
              </w:rPr>
              <w:t>国资处</w:t>
            </w:r>
          </w:p>
          <w:p w14:paraId="1F8C8943" w14:textId="77777777" w:rsidR="003A0369" w:rsidRDefault="00C06E8A">
            <w:pPr>
              <w:widowControl/>
              <w:spacing w:line="300" w:lineRule="exact"/>
              <w:rPr>
                <w:rFonts w:eastAsia="仿宋"/>
                <w:kern w:val="0"/>
                <w:szCs w:val="21"/>
              </w:rPr>
            </w:pPr>
            <w:r>
              <w:rPr>
                <w:rFonts w:eastAsia="仿宋"/>
                <w:kern w:val="0"/>
                <w:szCs w:val="21"/>
              </w:rPr>
              <w:t>2.</w:t>
            </w:r>
            <w:r>
              <w:rPr>
                <w:rFonts w:eastAsia="仿宋"/>
                <w:kern w:val="0"/>
                <w:szCs w:val="21"/>
              </w:rPr>
              <w:t>保卫处</w:t>
            </w:r>
          </w:p>
        </w:tc>
      </w:tr>
      <w:tr w:rsidR="003A0369" w14:paraId="2838F899" w14:textId="77777777">
        <w:trPr>
          <w:trHeight w:val="369"/>
          <w:jc w:val="center"/>
        </w:trPr>
        <w:tc>
          <w:tcPr>
            <w:tcW w:w="848" w:type="dxa"/>
            <w:tcMar>
              <w:left w:w="45" w:type="dxa"/>
              <w:right w:w="45" w:type="dxa"/>
            </w:tcMar>
            <w:vAlign w:val="center"/>
          </w:tcPr>
          <w:p w14:paraId="14D045DC" w14:textId="77777777" w:rsidR="003A0369" w:rsidRDefault="00C06E8A">
            <w:pPr>
              <w:widowControl/>
              <w:spacing w:line="300" w:lineRule="exact"/>
              <w:rPr>
                <w:rFonts w:eastAsia="仿宋"/>
                <w:kern w:val="0"/>
                <w:szCs w:val="21"/>
              </w:rPr>
            </w:pPr>
            <w:r>
              <w:rPr>
                <w:rFonts w:eastAsia="仿宋"/>
                <w:kern w:val="0"/>
                <w:szCs w:val="21"/>
              </w:rPr>
              <w:t>1.4.3</w:t>
            </w:r>
          </w:p>
        </w:tc>
        <w:tc>
          <w:tcPr>
            <w:tcW w:w="2549" w:type="dxa"/>
            <w:tcMar>
              <w:left w:w="45" w:type="dxa"/>
              <w:right w:w="45" w:type="dxa"/>
            </w:tcMar>
            <w:vAlign w:val="center"/>
          </w:tcPr>
          <w:p w14:paraId="1514D6ED" w14:textId="77777777" w:rsidR="003A0369" w:rsidRDefault="00C06E8A">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6804" w:type="dxa"/>
            <w:tcMar>
              <w:left w:w="45" w:type="dxa"/>
              <w:right w:w="45" w:type="dxa"/>
            </w:tcMar>
            <w:vAlign w:val="center"/>
          </w:tcPr>
          <w:p w14:paraId="5B85F8F2"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15</w:t>
            </w:r>
            <w:r>
              <w:rPr>
                <w:rFonts w:eastAsia="仿宋"/>
                <w:bCs/>
                <w:kern w:val="0"/>
                <w:szCs w:val="21"/>
              </w:rPr>
              <w:t>）有培训记录（证书、电子文档、书面记录）等证明培训及合格情况</w:t>
            </w:r>
          </w:p>
        </w:tc>
        <w:tc>
          <w:tcPr>
            <w:tcW w:w="2410" w:type="dxa"/>
            <w:tcMar>
              <w:left w:w="45" w:type="dxa"/>
              <w:right w:w="45" w:type="dxa"/>
            </w:tcMar>
            <w:vAlign w:val="center"/>
          </w:tcPr>
          <w:p w14:paraId="3DAC3441" w14:textId="77777777" w:rsidR="003A0369" w:rsidRDefault="00C06E8A">
            <w:pPr>
              <w:widowControl/>
              <w:spacing w:line="300" w:lineRule="exact"/>
              <w:rPr>
                <w:rFonts w:eastAsia="仿宋"/>
                <w:bCs/>
                <w:kern w:val="0"/>
                <w:szCs w:val="21"/>
              </w:rPr>
            </w:pPr>
            <w:r>
              <w:rPr>
                <w:rFonts w:eastAsia="仿宋"/>
                <w:bCs/>
                <w:kern w:val="0"/>
                <w:szCs w:val="21"/>
              </w:rPr>
              <w:t>由各学院（平台）提供组织培训的记录，提供针对本学科、专业的培训内容文档或纸质材料。</w:t>
            </w:r>
          </w:p>
        </w:tc>
        <w:tc>
          <w:tcPr>
            <w:tcW w:w="2268" w:type="dxa"/>
          </w:tcPr>
          <w:p w14:paraId="125D8160" w14:textId="77777777" w:rsidR="003A0369" w:rsidRDefault="00C06E8A">
            <w:pPr>
              <w:widowControl/>
              <w:spacing w:line="300" w:lineRule="exact"/>
              <w:rPr>
                <w:rFonts w:eastAsia="仿宋"/>
                <w:bCs/>
                <w:kern w:val="0"/>
                <w:szCs w:val="21"/>
              </w:rPr>
            </w:pPr>
            <w:r>
              <w:rPr>
                <w:rFonts w:eastAsia="仿宋"/>
                <w:bCs/>
                <w:kern w:val="0"/>
                <w:szCs w:val="21"/>
              </w:rPr>
              <w:t>各二级单位准备好材料备查</w:t>
            </w:r>
          </w:p>
        </w:tc>
      </w:tr>
      <w:tr w:rsidR="003A0369" w14:paraId="38F71528" w14:textId="77777777">
        <w:trPr>
          <w:trHeight w:val="369"/>
          <w:jc w:val="center"/>
        </w:trPr>
        <w:tc>
          <w:tcPr>
            <w:tcW w:w="848" w:type="dxa"/>
            <w:tcMar>
              <w:left w:w="45" w:type="dxa"/>
              <w:right w:w="45" w:type="dxa"/>
            </w:tcMar>
            <w:vAlign w:val="center"/>
          </w:tcPr>
          <w:p w14:paraId="2CA5CC51" w14:textId="77777777" w:rsidR="003A0369" w:rsidRDefault="00C06E8A">
            <w:pPr>
              <w:widowControl/>
              <w:spacing w:line="300" w:lineRule="exact"/>
              <w:rPr>
                <w:rFonts w:eastAsia="仿宋"/>
                <w:b/>
                <w:kern w:val="0"/>
                <w:szCs w:val="21"/>
              </w:rPr>
            </w:pPr>
            <w:r>
              <w:rPr>
                <w:rFonts w:eastAsia="仿宋"/>
                <w:b/>
                <w:kern w:val="0"/>
                <w:szCs w:val="21"/>
              </w:rPr>
              <w:t>1.5</w:t>
            </w:r>
          </w:p>
        </w:tc>
        <w:tc>
          <w:tcPr>
            <w:tcW w:w="11763" w:type="dxa"/>
            <w:gridSpan w:val="3"/>
            <w:tcMar>
              <w:left w:w="45" w:type="dxa"/>
              <w:right w:w="45" w:type="dxa"/>
            </w:tcMar>
            <w:vAlign w:val="center"/>
          </w:tcPr>
          <w:p w14:paraId="6F9C04E2" w14:textId="77777777" w:rsidR="003A0369" w:rsidRDefault="00C06E8A">
            <w:pPr>
              <w:widowControl/>
              <w:spacing w:line="300" w:lineRule="exact"/>
              <w:rPr>
                <w:rFonts w:eastAsia="仿宋"/>
                <w:b/>
                <w:kern w:val="0"/>
                <w:szCs w:val="21"/>
              </w:rPr>
            </w:pPr>
            <w:r>
              <w:rPr>
                <w:rFonts w:eastAsia="仿宋"/>
                <w:b/>
                <w:kern w:val="0"/>
                <w:szCs w:val="21"/>
              </w:rPr>
              <w:t>其他</w:t>
            </w:r>
          </w:p>
        </w:tc>
        <w:tc>
          <w:tcPr>
            <w:tcW w:w="2268" w:type="dxa"/>
          </w:tcPr>
          <w:p w14:paraId="4F743A8D" w14:textId="77777777" w:rsidR="003A0369" w:rsidRDefault="003A0369">
            <w:pPr>
              <w:widowControl/>
              <w:spacing w:line="300" w:lineRule="exact"/>
              <w:rPr>
                <w:rFonts w:eastAsia="仿宋"/>
                <w:b/>
                <w:kern w:val="0"/>
                <w:szCs w:val="21"/>
              </w:rPr>
            </w:pPr>
          </w:p>
        </w:tc>
      </w:tr>
      <w:tr w:rsidR="003A0369" w14:paraId="6FEDAFC4" w14:textId="77777777">
        <w:trPr>
          <w:trHeight w:val="369"/>
          <w:jc w:val="center"/>
        </w:trPr>
        <w:tc>
          <w:tcPr>
            <w:tcW w:w="848" w:type="dxa"/>
            <w:tcMar>
              <w:left w:w="45" w:type="dxa"/>
              <w:right w:w="45" w:type="dxa"/>
            </w:tcMar>
            <w:vAlign w:val="center"/>
          </w:tcPr>
          <w:p w14:paraId="79F36284" w14:textId="77777777" w:rsidR="003A0369" w:rsidRDefault="00C06E8A">
            <w:pPr>
              <w:widowControl/>
              <w:spacing w:line="300" w:lineRule="exact"/>
              <w:rPr>
                <w:rFonts w:eastAsia="仿宋"/>
                <w:kern w:val="0"/>
                <w:szCs w:val="21"/>
              </w:rPr>
            </w:pPr>
            <w:r>
              <w:rPr>
                <w:rFonts w:eastAsia="仿宋"/>
                <w:kern w:val="0"/>
                <w:szCs w:val="21"/>
              </w:rPr>
              <w:t>1.5.1</w:t>
            </w:r>
          </w:p>
        </w:tc>
        <w:tc>
          <w:tcPr>
            <w:tcW w:w="2549" w:type="dxa"/>
            <w:tcMar>
              <w:left w:w="45" w:type="dxa"/>
              <w:right w:w="45" w:type="dxa"/>
            </w:tcMar>
            <w:vAlign w:val="center"/>
          </w:tcPr>
          <w:p w14:paraId="09174AA2" w14:textId="77777777" w:rsidR="003A0369" w:rsidRDefault="00C06E8A">
            <w:pPr>
              <w:widowControl/>
              <w:spacing w:line="300" w:lineRule="exact"/>
              <w:rPr>
                <w:rFonts w:eastAsia="仿宋"/>
                <w:kern w:val="0"/>
                <w:szCs w:val="21"/>
              </w:rPr>
            </w:pPr>
            <w:r>
              <w:rPr>
                <w:rFonts w:eastAsia="仿宋"/>
                <w:kern w:val="0"/>
                <w:szCs w:val="21"/>
              </w:rPr>
              <w:t>采用信息化手段管理实验室安全</w:t>
            </w:r>
          </w:p>
        </w:tc>
        <w:tc>
          <w:tcPr>
            <w:tcW w:w="6804" w:type="dxa"/>
            <w:tcMar>
              <w:left w:w="45" w:type="dxa"/>
              <w:right w:w="45" w:type="dxa"/>
            </w:tcMar>
            <w:vAlign w:val="center"/>
          </w:tcPr>
          <w:p w14:paraId="5D96D2E3"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16</w:t>
            </w:r>
            <w:r>
              <w:rPr>
                <w:rFonts w:eastAsia="仿宋"/>
                <w:kern w:val="0"/>
                <w:szCs w:val="21"/>
              </w:rPr>
              <w:t>）学校建设信息管理等系统用于实验室安全管理</w:t>
            </w:r>
          </w:p>
        </w:tc>
        <w:tc>
          <w:tcPr>
            <w:tcW w:w="2410" w:type="dxa"/>
            <w:tcMar>
              <w:left w:w="45" w:type="dxa"/>
              <w:right w:w="45" w:type="dxa"/>
            </w:tcMar>
            <w:vAlign w:val="center"/>
          </w:tcPr>
          <w:p w14:paraId="7E25247B" w14:textId="77777777" w:rsidR="003A0369" w:rsidRDefault="00C06E8A">
            <w:pPr>
              <w:widowControl/>
              <w:spacing w:line="300" w:lineRule="exact"/>
              <w:rPr>
                <w:rFonts w:eastAsia="仿宋"/>
                <w:kern w:val="0"/>
                <w:szCs w:val="21"/>
              </w:rPr>
            </w:pPr>
            <w:r>
              <w:rPr>
                <w:rFonts w:eastAsia="仿宋"/>
                <w:kern w:val="0"/>
                <w:szCs w:val="21"/>
              </w:rPr>
              <w:t>1.</w:t>
            </w:r>
            <w:r>
              <w:rPr>
                <w:rFonts w:eastAsia="仿宋"/>
                <w:kern w:val="0"/>
                <w:szCs w:val="21"/>
              </w:rPr>
              <w:t>实验室管理系统、门禁系统</w:t>
            </w:r>
          </w:p>
        </w:tc>
        <w:tc>
          <w:tcPr>
            <w:tcW w:w="2268" w:type="dxa"/>
          </w:tcPr>
          <w:p w14:paraId="71F5709A" w14:textId="77777777" w:rsidR="003A0369" w:rsidRDefault="00C06E8A">
            <w:pPr>
              <w:widowControl/>
              <w:spacing w:line="300" w:lineRule="exact"/>
              <w:rPr>
                <w:rFonts w:eastAsia="仿宋"/>
                <w:kern w:val="0"/>
                <w:szCs w:val="21"/>
              </w:rPr>
            </w:pPr>
            <w:proofErr w:type="gramStart"/>
            <w:r>
              <w:rPr>
                <w:rFonts w:eastAsia="仿宋"/>
                <w:kern w:val="0"/>
                <w:szCs w:val="21"/>
              </w:rPr>
              <w:t>公实中心</w:t>
            </w:r>
            <w:proofErr w:type="gramEnd"/>
          </w:p>
        </w:tc>
      </w:tr>
      <w:tr w:rsidR="003A0369" w14:paraId="1EB97465" w14:textId="77777777">
        <w:trPr>
          <w:trHeight w:val="369"/>
          <w:jc w:val="center"/>
        </w:trPr>
        <w:tc>
          <w:tcPr>
            <w:tcW w:w="848" w:type="dxa"/>
            <w:tcMar>
              <w:left w:w="45" w:type="dxa"/>
              <w:right w:w="45" w:type="dxa"/>
            </w:tcMar>
            <w:vAlign w:val="center"/>
          </w:tcPr>
          <w:p w14:paraId="0C7CDABB" w14:textId="77777777" w:rsidR="003A0369" w:rsidRDefault="00C06E8A">
            <w:pPr>
              <w:widowControl/>
              <w:spacing w:line="300" w:lineRule="exact"/>
              <w:rPr>
                <w:rFonts w:eastAsia="仿宋"/>
                <w:kern w:val="0"/>
                <w:szCs w:val="21"/>
              </w:rPr>
            </w:pPr>
            <w:r>
              <w:rPr>
                <w:rFonts w:eastAsia="仿宋"/>
                <w:kern w:val="0"/>
                <w:szCs w:val="21"/>
              </w:rPr>
              <w:t>1.5.2</w:t>
            </w:r>
          </w:p>
        </w:tc>
        <w:tc>
          <w:tcPr>
            <w:tcW w:w="2549" w:type="dxa"/>
            <w:tcMar>
              <w:left w:w="45" w:type="dxa"/>
              <w:right w:w="45" w:type="dxa"/>
            </w:tcMar>
            <w:vAlign w:val="center"/>
          </w:tcPr>
          <w:p w14:paraId="2CDFFA66" w14:textId="77777777" w:rsidR="003A0369" w:rsidRDefault="00C06E8A">
            <w:pPr>
              <w:widowControl/>
              <w:spacing w:line="300" w:lineRule="exact"/>
              <w:rPr>
                <w:rFonts w:eastAsia="仿宋"/>
                <w:kern w:val="0"/>
                <w:szCs w:val="21"/>
              </w:rPr>
            </w:pPr>
            <w:r>
              <w:rPr>
                <w:rFonts w:eastAsia="仿宋"/>
                <w:kern w:val="0"/>
                <w:szCs w:val="21"/>
              </w:rPr>
              <w:t>建立实验室安全工作档案</w:t>
            </w:r>
          </w:p>
        </w:tc>
        <w:tc>
          <w:tcPr>
            <w:tcW w:w="6804" w:type="dxa"/>
            <w:tcMar>
              <w:left w:w="45" w:type="dxa"/>
              <w:right w:w="45" w:type="dxa"/>
            </w:tcMar>
            <w:vAlign w:val="center"/>
          </w:tcPr>
          <w:p w14:paraId="2795D2F4"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17</w:t>
            </w:r>
            <w:r>
              <w:rPr>
                <w:rFonts w:eastAsia="仿宋"/>
                <w:kern w:val="0"/>
                <w:szCs w:val="21"/>
              </w:rPr>
              <w:t>）包括责任体系、队伍建设、安全制度、奖惩、教育培训、安全检查、隐患整改、事故调查与处理、专业安全、其他相关的常规或阶段性工作归档资料等，且档案分类规范合理，便于查找</w:t>
            </w:r>
          </w:p>
        </w:tc>
        <w:tc>
          <w:tcPr>
            <w:tcW w:w="2410" w:type="dxa"/>
            <w:tcMar>
              <w:left w:w="45" w:type="dxa"/>
              <w:right w:w="45" w:type="dxa"/>
            </w:tcMar>
            <w:vAlign w:val="center"/>
          </w:tcPr>
          <w:p w14:paraId="39CAA173" w14:textId="77777777" w:rsidR="003A0369" w:rsidRDefault="00C06E8A">
            <w:pPr>
              <w:widowControl/>
              <w:spacing w:line="300" w:lineRule="exact"/>
              <w:rPr>
                <w:rFonts w:eastAsia="仿宋"/>
                <w:kern w:val="0"/>
                <w:szCs w:val="21"/>
              </w:rPr>
            </w:pPr>
            <w:r>
              <w:rPr>
                <w:rFonts w:eastAsia="仿宋"/>
                <w:kern w:val="0"/>
                <w:szCs w:val="21"/>
              </w:rPr>
              <w:t>1.</w:t>
            </w:r>
            <w:r>
              <w:rPr>
                <w:rFonts w:eastAsia="仿宋"/>
                <w:kern w:val="0"/>
                <w:szCs w:val="21"/>
              </w:rPr>
              <w:t>学校层面</w:t>
            </w:r>
          </w:p>
          <w:p w14:paraId="2DA08535" w14:textId="77777777" w:rsidR="003A0369" w:rsidRDefault="00C06E8A">
            <w:pPr>
              <w:widowControl/>
              <w:spacing w:line="300" w:lineRule="exact"/>
              <w:rPr>
                <w:rFonts w:eastAsia="仿宋"/>
                <w:kern w:val="0"/>
                <w:szCs w:val="21"/>
              </w:rPr>
            </w:pPr>
            <w:r>
              <w:rPr>
                <w:rFonts w:eastAsia="仿宋"/>
                <w:kern w:val="0"/>
                <w:szCs w:val="21"/>
              </w:rPr>
              <w:t>2.</w:t>
            </w:r>
            <w:r>
              <w:rPr>
                <w:rFonts w:eastAsia="仿宋"/>
                <w:bCs/>
                <w:kern w:val="0"/>
                <w:szCs w:val="21"/>
              </w:rPr>
              <w:t>各学院（平台）</w:t>
            </w:r>
            <w:r>
              <w:rPr>
                <w:rFonts w:eastAsia="仿宋"/>
                <w:kern w:val="0"/>
                <w:szCs w:val="21"/>
              </w:rPr>
              <w:t>按要求准备材料归档备查</w:t>
            </w:r>
          </w:p>
        </w:tc>
        <w:tc>
          <w:tcPr>
            <w:tcW w:w="2268" w:type="dxa"/>
          </w:tcPr>
          <w:p w14:paraId="0223003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保卫处、国资处、教务处、科学处</w:t>
            </w:r>
          </w:p>
          <w:p w14:paraId="13CC4681" w14:textId="77777777" w:rsidR="003A0369" w:rsidRDefault="00C06E8A">
            <w:pPr>
              <w:widowControl/>
              <w:spacing w:line="300" w:lineRule="exact"/>
              <w:rPr>
                <w:rFonts w:eastAsia="仿宋"/>
                <w:kern w:val="0"/>
                <w:szCs w:val="21"/>
              </w:rPr>
            </w:pPr>
            <w:r>
              <w:rPr>
                <w:rFonts w:eastAsia="仿宋"/>
                <w:bCs/>
                <w:kern w:val="0"/>
                <w:szCs w:val="21"/>
              </w:rPr>
              <w:t>2.</w:t>
            </w:r>
            <w:r>
              <w:rPr>
                <w:rFonts w:eastAsia="仿宋"/>
                <w:bCs/>
                <w:kern w:val="0"/>
                <w:szCs w:val="21"/>
              </w:rPr>
              <w:t>各二级单位党政负责人</w:t>
            </w:r>
          </w:p>
        </w:tc>
      </w:tr>
      <w:tr w:rsidR="003A0369" w14:paraId="3AE93B62" w14:textId="77777777">
        <w:trPr>
          <w:trHeight w:val="407"/>
          <w:jc w:val="center"/>
        </w:trPr>
        <w:tc>
          <w:tcPr>
            <w:tcW w:w="848" w:type="dxa"/>
            <w:tcMar>
              <w:left w:w="45" w:type="dxa"/>
              <w:right w:w="45" w:type="dxa"/>
            </w:tcMar>
            <w:vAlign w:val="center"/>
          </w:tcPr>
          <w:p w14:paraId="4BB313A4" w14:textId="77777777" w:rsidR="003A0369" w:rsidRDefault="00C06E8A">
            <w:pPr>
              <w:widowControl/>
              <w:spacing w:line="300" w:lineRule="exact"/>
              <w:rPr>
                <w:rFonts w:eastAsia="仿宋"/>
                <w:b/>
                <w:kern w:val="0"/>
                <w:szCs w:val="21"/>
              </w:rPr>
            </w:pPr>
            <w:r>
              <w:rPr>
                <w:rFonts w:eastAsia="仿宋"/>
                <w:b/>
                <w:kern w:val="0"/>
                <w:szCs w:val="21"/>
              </w:rPr>
              <w:t>2</w:t>
            </w:r>
          </w:p>
        </w:tc>
        <w:tc>
          <w:tcPr>
            <w:tcW w:w="11763" w:type="dxa"/>
            <w:gridSpan w:val="3"/>
            <w:tcMar>
              <w:left w:w="45" w:type="dxa"/>
              <w:right w:w="45" w:type="dxa"/>
            </w:tcMar>
            <w:vAlign w:val="center"/>
          </w:tcPr>
          <w:p w14:paraId="30056953" w14:textId="77777777" w:rsidR="003A0369" w:rsidRDefault="00C06E8A">
            <w:pPr>
              <w:widowControl/>
              <w:spacing w:line="300" w:lineRule="exact"/>
              <w:rPr>
                <w:rFonts w:eastAsia="仿宋"/>
                <w:b/>
                <w:kern w:val="0"/>
                <w:szCs w:val="21"/>
              </w:rPr>
            </w:pPr>
            <w:r>
              <w:rPr>
                <w:rFonts w:eastAsia="仿宋"/>
                <w:b/>
                <w:kern w:val="0"/>
                <w:szCs w:val="21"/>
              </w:rPr>
              <w:t>规章制度</w:t>
            </w:r>
          </w:p>
        </w:tc>
        <w:tc>
          <w:tcPr>
            <w:tcW w:w="2268" w:type="dxa"/>
          </w:tcPr>
          <w:p w14:paraId="5AA65A76" w14:textId="77777777" w:rsidR="003A0369" w:rsidRDefault="003A0369">
            <w:pPr>
              <w:widowControl/>
              <w:spacing w:line="300" w:lineRule="exact"/>
              <w:rPr>
                <w:rFonts w:eastAsia="仿宋"/>
                <w:b/>
                <w:kern w:val="0"/>
                <w:szCs w:val="21"/>
              </w:rPr>
            </w:pPr>
          </w:p>
        </w:tc>
      </w:tr>
      <w:tr w:rsidR="003A0369" w14:paraId="7423A1DC" w14:textId="77777777">
        <w:trPr>
          <w:trHeight w:val="369"/>
          <w:jc w:val="center"/>
        </w:trPr>
        <w:tc>
          <w:tcPr>
            <w:tcW w:w="848" w:type="dxa"/>
            <w:tcMar>
              <w:left w:w="45" w:type="dxa"/>
              <w:right w:w="45" w:type="dxa"/>
            </w:tcMar>
            <w:vAlign w:val="center"/>
          </w:tcPr>
          <w:p w14:paraId="2097E244" w14:textId="77777777" w:rsidR="003A0369" w:rsidRDefault="00C06E8A">
            <w:pPr>
              <w:widowControl/>
              <w:spacing w:line="300" w:lineRule="exact"/>
              <w:rPr>
                <w:rFonts w:eastAsia="仿宋"/>
                <w:b/>
                <w:kern w:val="0"/>
                <w:szCs w:val="21"/>
              </w:rPr>
            </w:pPr>
            <w:r>
              <w:rPr>
                <w:rFonts w:eastAsia="仿宋"/>
                <w:b/>
                <w:kern w:val="0"/>
                <w:szCs w:val="21"/>
              </w:rPr>
              <w:t>2.1</w:t>
            </w:r>
          </w:p>
        </w:tc>
        <w:tc>
          <w:tcPr>
            <w:tcW w:w="11763" w:type="dxa"/>
            <w:gridSpan w:val="3"/>
            <w:tcMar>
              <w:left w:w="45" w:type="dxa"/>
              <w:right w:w="45" w:type="dxa"/>
            </w:tcMar>
            <w:vAlign w:val="center"/>
          </w:tcPr>
          <w:p w14:paraId="7DCFFF00" w14:textId="77777777" w:rsidR="003A0369" w:rsidRDefault="00C06E8A">
            <w:pPr>
              <w:widowControl/>
              <w:spacing w:line="300" w:lineRule="exact"/>
              <w:rPr>
                <w:rFonts w:eastAsia="仿宋"/>
                <w:b/>
                <w:kern w:val="0"/>
                <w:szCs w:val="21"/>
              </w:rPr>
            </w:pPr>
            <w:r>
              <w:rPr>
                <w:rFonts w:eastAsia="仿宋"/>
                <w:b/>
                <w:kern w:val="0"/>
                <w:szCs w:val="21"/>
              </w:rPr>
              <w:t>实验室安全管理制度</w:t>
            </w:r>
          </w:p>
        </w:tc>
        <w:tc>
          <w:tcPr>
            <w:tcW w:w="2268" w:type="dxa"/>
          </w:tcPr>
          <w:p w14:paraId="2F769AF6" w14:textId="77777777" w:rsidR="003A0369" w:rsidRDefault="003A0369">
            <w:pPr>
              <w:widowControl/>
              <w:spacing w:line="300" w:lineRule="exact"/>
              <w:rPr>
                <w:rFonts w:eastAsia="仿宋"/>
                <w:b/>
                <w:kern w:val="0"/>
                <w:szCs w:val="21"/>
              </w:rPr>
            </w:pPr>
          </w:p>
        </w:tc>
      </w:tr>
      <w:tr w:rsidR="003A0369" w14:paraId="03610F4A" w14:textId="77777777">
        <w:trPr>
          <w:trHeight w:val="585"/>
          <w:jc w:val="center"/>
        </w:trPr>
        <w:tc>
          <w:tcPr>
            <w:tcW w:w="848" w:type="dxa"/>
            <w:tcMar>
              <w:left w:w="45" w:type="dxa"/>
              <w:right w:w="45" w:type="dxa"/>
            </w:tcMar>
            <w:vAlign w:val="center"/>
          </w:tcPr>
          <w:p w14:paraId="1605749A" w14:textId="77777777" w:rsidR="003A0369" w:rsidRDefault="00C06E8A">
            <w:pPr>
              <w:widowControl/>
              <w:spacing w:line="300" w:lineRule="exact"/>
              <w:rPr>
                <w:rFonts w:eastAsia="仿宋"/>
                <w:bCs/>
                <w:kern w:val="0"/>
                <w:szCs w:val="21"/>
              </w:rPr>
            </w:pPr>
            <w:r>
              <w:rPr>
                <w:rFonts w:eastAsia="仿宋"/>
                <w:bCs/>
                <w:kern w:val="0"/>
                <w:szCs w:val="21"/>
              </w:rPr>
              <w:t>2.1.1</w:t>
            </w:r>
          </w:p>
        </w:tc>
        <w:tc>
          <w:tcPr>
            <w:tcW w:w="2549" w:type="dxa"/>
            <w:tcMar>
              <w:left w:w="45" w:type="dxa"/>
              <w:right w:w="45" w:type="dxa"/>
            </w:tcMar>
            <w:vAlign w:val="center"/>
          </w:tcPr>
          <w:p w14:paraId="6A56FF33" w14:textId="77777777" w:rsidR="003A0369" w:rsidRDefault="00C06E8A">
            <w:pPr>
              <w:widowControl/>
              <w:spacing w:line="300" w:lineRule="exact"/>
              <w:rPr>
                <w:rFonts w:eastAsia="仿宋"/>
                <w:bCs/>
                <w:kern w:val="0"/>
                <w:szCs w:val="21"/>
              </w:rPr>
            </w:pPr>
            <w:r>
              <w:rPr>
                <w:rFonts w:eastAsia="仿宋"/>
                <w:bCs/>
                <w:kern w:val="0"/>
                <w:szCs w:val="21"/>
              </w:rPr>
              <w:t>有校级实验室安全管理制度</w:t>
            </w:r>
          </w:p>
        </w:tc>
        <w:tc>
          <w:tcPr>
            <w:tcW w:w="6804" w:type="dxa"/>
            <w:tcMar>
              <w:left w:w="45" w:type="dxa"/>
              <w:right w:w="45" w:type="dxa"/>
            </w:tcMar>
            <w:vAlign w:val="center"/>
          </w:tcPr>
          <w:p w14:paraId="26893DC4" w14:textId="77777777" w:rsidR="003A0369" w:rsidRDefault="00C06E8A">
            <w:pPr>
              <w:spacing w:line="300" w:lineRule="exact"/>
              <w:rPr>
                <w:rFonts w:eastAsia="仿宋"/>
                <w:bCs/>
                <w:kern w:val="0"/>
                <w:szCs w:val="21"/>
              </w:rPr>
            </w:pPr>
            <w:r>
              <w:rPr>
                <w:rFonts w:eastAsia="仿宋"/>
                <w:bCs/>
                <w:kern w:val="0"/>
                <w:szCs w:val="21"/>
              </w:rPr>
              <w:t>（</w:t>
            </w:r>
            <w:r>
              <w:rPr>
                <w:rFonts w:eastAsia="仿宋"/>
                <w:bCs/>
                <w:kern w:val="0"/>
                <w:szCs w:val="21"/>
              </w:rPr>
              <w:t>18</w:t>
            </w:r>
            <w:r>
              <w:rPr>
                <w:rFonts w:eastAsia="仿宋"/>
                <w:bCs/>
                <w:kern w:val="0"/>
                <w:szCs w:val="21"/>
              </w:rPr>
              <w:t>）有正式发文的校级实验室安全管理规定，内容包括上位法依据、实验室范围、安全管理原则、组织架构、责任体系、奖惩、事故处理、责任与追究、安全文化等要素</w:t>
            </w:r>
            <w:r>
              <w:rPr>
                <w:rFonts w:eastAsia="仿宋"/>
                <w:bCs/>
                <w:kern w:val="0"/>
                <w:szCs w:val="21"/>
              </w:rPr>
              <w:t xml:space="preserve"> </w:t>
            </w:r>
          </w:p>
        </w:tc>
        <w:tc>
          <w:tcPr>
            <w:tcW w:w="2410" w:type="dxa"/>
            <w:tcMar>
              <w:left w:w="45" w:type="dxa"/>
              <w:right w:w="45" w:type="dxa"/>
            </w:tcMar>
            <w:vAlign w:val="center"/>
          </w:tcPr>
          <w:p w14:paraId="7A1353CD" w14:textId="77777777" w:rsidR="003A0369" w:rsidRDefault="00C06E8A">
            <w:pPr>
              <w:widowControl/>
              <w:spacing w:line="300" w:lineRule="exact"/>
              <w:rPr>
                <w:rFonts w:eastAsia="仿宋"/>
                <w:bCs/>
                <w:kern w:val="0"/>
                <w:szCs w:val="21"/>
              </w:rPr>
            </w:pPr>
            <w:r>
              <w:rPr>
                <w:rFonts w:eastAsia="仿宋"/>
                <w:bCs/>
                <w:kern w:val="0"/>
                <w:szCs w:val="21"/>
              </w:rPr>
              <w:t>修订实验室安全管理办法</w:t>
            </w:r>
          </w:p>
        </w:tc>
        <w:tc>
          <w:tcPr>
            <w:tcW w:w="2268" w:type="dxa"/>
          </w:tcPr>
          <w:p w14:paraId="5282EA3D" w14:textId="77777777" w:rsidR="003A0369" w:rsidRDefault="00C06E8A">
            <w:pPr>
              <w:widowControl/>
              <w:spacing w:line="300" w:lineRule="exact"/>
              <w:rPr>
                <w:rFonts w:eastAsia="仿宋"/>
                <w:bCs/>
                <w:kern w:val="0"/>
                <w:szCs w:val="21"/>
              </w:rPr>
            </w:pPr>
            <w:r>
              <w:rPr>
                <w:rFonts w:eastAsia="仿宋"/>
                <w:bCs/>
                <w:kern w:val="0"/>
                <w:szCs w:val="21"/>
              </w:rPr>
              <w:t>国资处</w:t>
            </w:r>
          </w:p>
        </w:tc>
      </w:tr>
      <w:tr w:rsidR="003A0369" w14:paraId="5015C30D" w14:textId="77777777">
        <w:trPr>
          <w:trHeight w:val="491"/>
          <w:jc w:val="center"/>
        </w:trPr>
        <w:tc>
          <w:tcPr>
            <w:tcW w:w="848" w:type="dxa"/>
            <w:tcMar>
              <w:left w:w="45" w:type="dxa"/>
              <w:right w:w="45" w:type="dxa"/>
            </w:tcMar>
            <w:vAlign w:val="center"/>
          </w:tcPr>
          <w:p w14:paraId="3D94374A" w14:textId="77777777" w:rsidR="003A0369" w:rsidRDefault="00C06E8A">
            <w:pPr>
              <w:widowControl/>
              <w:spacing w:line="300" w:lineRule="exact"/>
              <w:rPr>
                <w:rFonts w:eastAsia="仿宋"/>
                <w:bCs/>
                <w:kern w:val="0"/>
                <w:szCs w:val="21"/>
              </w:rPr>
            </w:pPr>
            <w:r>
              <w:rPr>
                <w:rFonts w:eastAsia="仿宋"/>
                <w:bCs/>
                <w:kern w:val="0"/>
                <w:szCs w:val="21"/>
              </w:rPr>
              <w:t>2.1.2</w:t>
            </w:r>
          </w:p>
        </w:tc>
        <w:tc>
          <w:tcPr>
            <w:tcW w:w="2549" w:type="dxa"/>
            <w:tcMar>
              <w:left w:w="45" w:type="dxa"/>
              <w:right w:w="45" w:type="dxa"/>
            </w:tcMar>
            <w:vAlign w:val="center"/>
          </w:tcPr>
          <w:p w14:paraId="7A19EE91" w14:textId="77777777" w:rsidR="003A0369" w:rsidRDefault="00C06E8A">
            <w:pPr>
              <w:widowControl/>
              <w:spacing w:line="300" w:lineRule="exact"/>
              <w:rPr>
                <w:rFonts w:eastAsia="仿宋"/>
                <w:bCs/>
                <w:kern w:val="0"/>
                <w:szCs w:val="21"/>
              </w:rPr>
            </w:pPr>
            <w:r>
              <w:rPr>
                <w:rFonts w:eastAsia="仿宋"/>
                <w:bCs/>
                <w:kern w:val="0"/>
                <w:szCs w:val="21"/>
              </w:rPr>
              <w:t>有校级实验室安全管理办法或细则、应急预案</w:t>
            </w:r>
          </w:p>
        </w:tc>
        <w:tc>
          <w:tcPr>
            <w:tcW w:w="6804" w:type="dxa"/>
            <w:tcMar>
              <w:left w:w="45" w:type="dxa"/>
              <w:right w:w="45" w:type="dxa"/>
            </w:tcMar>
            <w:vAlign w:val="center"/>
          </w:tcPr>
          <w:p w14:paraId="4FE224F7" w14:textId="77777777" w:rsidR="003A0369" w:rsidRDefault="00C06E8A">
            <w:pPr>
              <w:spacing w:line="300" w:lineRule="exact"/>
              <w:rPr>
                <w:rFonts w:eastAsia="仿宋"/>
                <w:bCs/>
                <w:kern w:val="0"/>
                <w:szCs w:val="21"/>
              </w:rPr>
            </w:pPr>
            <w:r>
              <w:rPr>
                <w:rFonts w:eastAsia="仿宋"/>
                <w:bCs/>
                <w:kern w:val="0"/>
                <w:szCs w:val="21"/>
              </w:rPr>
              <w:t>（</w:t>
            </w:r>
            <w:r>
              <w:rPr>
                <w:rFonts w:eastAsia="仿宋"/>
                <w:bCs/>
                <w:kern w:val="0"/>
                <w:szCs w:val="21"/>
              </w:rPr>
              <w:t>19</w:t>
            </w:r>
            <w:r>
              <w:rPr>
                <w:rFonts w:eastAsia="仿宋"/>
                <w:bCs/>
                <w:kern w:val="0"/>
                <w:szCs w:val="21"/>
              </w:rPr>
              <w:t>）学校或职能部门依据危险</w:t>
            </w:r>
            <w:proofErr w:type="gramStart"/>
            <w:r>
              <w:rPr>
                <w:rFonts w:eastAsia="仿宋"/>
                <w:bCs/>
                <w:kern w:val="0"/>
                <w:szCs w:val="21"/>
              </w:rPr>
              <w:t>源情况</w:t>
            </w:r>
            <w:proofErr w:type="gramEnd"/>
            <w:r>
              <w:rPr>
                <w:rFonts w:eastAsia="仿宋"/>
                <w:bCs/>
                <w:kern w:val="0"/>
                <w:szCs w:val="21"/>
              </w:rPr>
              <w:t>制定实验室分级分类、准入管理、安全检查、奖惩，以及各类专业安全等二级管理办法，并正式发文；</w:t>
            </w:r>
          </w:p>
          <w:p w14:paraId="31B0EDF9" w14:textId="77777777" w:rsidR="003A0369" w:rsidRDefault="00C06E8A">
            <w:pPr>
              <w:spacing w:line="300" w:lineRule="exact"/>
              <w:rPr>
                <w:rFonts w:eastAsia="仿宋"/>
                <w:bCs/>
                <w:kern w:val="0"/>
                <w:szCs w:val="21"/>
              </w:rPr>
            </w:pPr>
            <w:r>
              <w:rPr>
                <w:rFonts w:eastAsia="仿宋"/>
                <w:bCs/>
                <w:kern w:val="0"/>
                <w:szCs w:val="21"/>
              </w:rPr>
              <w:t>（</w:t>
            </w:r>
            <w:r>
              <w:rPr>
                <w:rFonts w:eastAsia="仿宋"/>
                <w:bCs/>
                <w:kern w:val="0"/>
                <w:szCs w:val="21"/>
              </w:rPr>
              <w:t>20</w:t>
            </w:r>
            <w:r>
              <w:rPr>
                <w:rFonts w:eastAsia="仿宋"/>
                <w:bCs/>
                <w:kern w:val="0"/>
                <w:szCs w:val="21"/>
              </w:rPr>
              <w:t>）有校级的实验室安全事故应急处置预案，并正式发文</w:t>
            </w:r>
          </w:p>
        </w:tc>
        <w:tc>
          <w:tcPr>
            <w:tcW w:w="2410" w:type="dxa"/>
            <w:tcMar>
              <w:left w:w="45" w:type="dxa"/>
              <w:right w:w="45" w:type="dxa"/>
            </w:tcMar>
            <w:vAlign w:val="center"/>
          </w:tcPr>
          <w:p w14:paraId="6BA645E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修订实验室安全管理办法</w:t>
            </w:r>
          </w:p>
          <w:p w14:paraId="64D527C1"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校级实验室安全事故应急处置预案</w:t>
            </w:r>
          </w:p>
        </w:tc>
        <w:tc>
          <w:tcPr>
            <w:tcW w:w="2268" w:type="dxa"/>
          </w:tcPr>
          <w:p w14:paraId="6062F9CB" w14:textId="77777777" w:rsidR="003A0369" w:rsidRDefault="00C06E8A">
            <w:pPr>
              <w:widowControl/>
              <w:spacing w:line="300" w:lineRule="exact"/>
              <w:rPr>
                <w:rFonts w:eastAsia="仿宋"/>
                <w:bCs/>
                <w:kern w:val="0"/>
                <w:szCs w:val="21"/>
              </w:rPr>
            </w:pPr>
            <w:r>
              <w:rPr>
                <w:rFonts w:eastAsia="仿宋"/>
                <w:bCs/>
                <w:kern w:val="0"/>
                <w:szCs w:val="21"/>
              </w:rPr>
              <w:t>国资处</w:t>
            </w:r>
          </w:p>
        </w:tc>
      </w:tr>
      <w:tr w:rsidR="003A0369" w14:paraId="783B92C0" w14:textId="77777777">
        <w:trPr>
          <w:trHeight w:val="491"/>
          <w:jc w:val="center"/>
        </w:trPr>
        <w:tc>
          <w:tcPr>
            <w:tcW w:w="848" w:type="dxa"/>
            <w:tcMar>
              <w:left w:w="45" w:type="dxa"/>
              <w:right w:w="45" w:type="dxa"/>
            </w:tcMar>
            <w:vAlign w:val="center"/>
          </w:tcPr>
          <w:p w14:paraId="6DE8AF8C" w14:textId="77777777" w:rsidR="003A0369" w:rsidRDefault="00C06E8A">
            <w:pPr>
              <w:widowControl/>
              <w:spacing w:line="300" w:lineRule="exact"/>
              <w:rPr>
                <w:rFonts w:eastAsia="仿宋"/>
                <w:bCs/>
                <w:kern w:val="0"/>
                <w:szCs w:val="21"/>
              </w:rPr>
            </w:pPr>
            <w:r>
              <w:rPr>
                <w:rFonts w:eastAsia="仿宋"/>
                <w:bCs/>
                <w:kern w:val="0"/>
                <w:szCs w:val="21"/>
              </w:rPr>
              <w:t>2.1.3</w:t>
            </w:r>
          </w:p>
        </w:tc>
        <w:tc>
          <w:tcPr>
            <w:tcW w:w="2549" w:type="dxa"/>
            <w:tcMar>
              <w:left w:w="45" w:type="dxa"/>
              <w:right w:w="45" w:type="dxa"/>
            </w:tcMar>
            <w:vAlign w:val="center"/>
          </w:tcPr>
          <w:p w14:paraId="12A3884C" w14:textId="77777777" w:rsidR="003A0369" w:rsidRDefault="00C06E8A">
            <w:pPr>
              <w:widowControl/>
              <w:spacing w:line="300" w:lineRule="exact"/>
              <w:rPr>
                <w:rFonts w:eastAsia="仿宋"/>
                <w:bCs/>
                <w:kern w:val="0"/>
                <w:szCs w:val="21"/>
              </w:rPr>
            </w:pPr>
            <w:r>
              <w:rPr>
                <w:rFonts w:eastAsia="仿宋"/>
                <w:bCs/>
                <w:kern w:val="0"/>
                <w:szCs w:val="21"/>
              </w:rPr>
              <w:t>有院系级实验安全管理制度</w:t>
            </w:r>
          </w:p>
        </w:tc>
        <w:tc>
          <w:tcPr>
            <w:tcW w:w="6804" w:type="dxa"/>
            <w:tcMar>
              <w:left w:w="45" w:type="dxa"/>
              <w:right w:w="45" w:type="dxa"/>
            </w:tcMar>
            <w:vAlign w:val="center"/>
          </w:tcPr>
          <w:p w14:paraId="26B07798" w14:textId="77777777" w:rsidR="003A0369" w:rsidRDefault="00C06E8A">
            <w:pPr>
              <w:spacing w:line="300" w:lineRule="exact"/>
              <w:rPr>
                <w:rFonts w:eastAsia="仿宋"/>
                <w:bCs/>
                <w:kern w:val="0"/>
                <w:szCs w:val="21"/>
              </w:rPr>
            </w:pPr>
            <w:r>
              <w:rPr>
                <w:rFonts w:eastAsia="仿宋"/>
                <w:bCs/>
                <w:kern w:val="0"/>
                <w:szCs w:val="21"/>
              </w:rPr>
              <w:t>（</w:t>
            </w:r>
            <w:r>
              <w:rPr>
                <w:rFonts w:eastAsia="仿宋"/>
                <w:bCs/>
                <w:kern w:val="0"/>
                <w:szCs w:val="21"/>
              </w:rPr>
              <w:t>21</w:t>
            </w:r>
            <w:r>
              <w:rPr>
                <w:rFonts w:eastAsia="仿宋"/>
                <w:bCs/>
                <w:kern w:val="0"/>
                <w:szCs w:val="21"/>
              </w:rPr>
              <w:t>）建有院系特色的实验室安全管理制度，包含安全检查、风险评估、实验室准入、应急预案、安全培训等内容；制度文件应有院系正式发文，并及时修订更新；文件应具有可操作性或实际管理效用</w:t>
            </w:r>
          </w:p>
        </w:tc>
        <w:tc>
          <w:tcPr>
            <w:tcW w:w="2410" w:type="dxa"/>
            <w:tcMar>
              <w:left w:w="45" w:type="dxa"/>
              <w:right w:w="45" w:type="dxa"/>
            </w:tcMar>
            <w:vAlign w:val="center"/>
          </w:tcPr>
          <w:p w14:paraId="5AE8CD98" w14:textId="77777777" w:rsidR="003A0369" w:rsidRDefault="00C06E8A">
            <w:pPr>
              <w:widowControl/>
              <w:spacing w:line="300" w:lineRule="exact"/>
              <w:rPr>
                <w:rFonts w:eastAsia="仿宋"/>
                <w:bCs/>
                <w:kern w:val="0"/>
              </w:rPr>
            </w:pPr>
            <w:r>
              <w:rPr>
                <w:rFonts w:eastAsia="仿宋"/>
                <w:bCs/>
                <w:kern w:val="0"/>
              </w:rPr>
              <w:t>制定二级单位实验室安全管理制度</w:t>
            </w:r>
          </w:p>
        </w:tc>
        <w:tc>
          <w:tcPr>
            <w:tcW w:w="2268" w:type="dxa"/>
          </w:tcPr>
          <w:p w14:paraId="30243615" w14:textId="77777777" w:rsidR="003A0369" w:rsidRDefault="00C06E8A">
            <w:pPr>
              <w:widowControl/>
              <w:spacing w:line="300" w:lineRule="exact"/>
              <w:rPr>
                <w:rFonts w:eastAsia="仿宋"/>
                <w:bCs/>
                <w:kern w:val="0"/>
              </w:rPr>
            </w:pPr>
            <w:r>
              <w:rPr>
                <w:rFonts w:eastAsia="仿宋"/>
                <w:bCs/>
                <w:kern w:val="0"/>
                <w:szCs w:val="21"/>
              </w:rPr>
              <w:t>各二级单位党政负责人</w:t>
            </w:r>
          </w:p>
        </w:tc>
      </w:tr>
      <w:tr w:rsidR="003A0369" w14:paraId="2AC941F1" w14:textId="77777777">
        <w:trPr>
          <w:trHeight w:val="369"/>
          <w:jc w:val="center"/>
        </w:trPr>
        <w:tc>
          <w:tcPr>
            <w:tcW w:w="848" w:type="dxa"/>
            <w:tcMar>
              <w:left w:w="45" w:type="dxa"/>
              <w:right w:w="45" w:type="dxa"/>
            </w:tcMar>
            <w:vAlign w:val="center"/>
          </w:tcPr>
          <w:p w14:paraId="2079C8C3" w14:textId="77777777" w:rsidR="003A0369" w:rsidRDefault="00C06E8A">
            <w:pPr>
              <w:widowControl/>
              <w:spacing w:line="300" w:lineRule="exact"/>
              <w:rPr>
                <w:rFonts w:eastAsia="仿宋"/>
                <w:b/>
                <w:kern w:val="0"/>
                <w:szCs w:val="21"/>
              </w:rPr>
            </w:pPr>
            <w:r>
              <w:rPr>
                <w:rFonts w:eastAsia="仿宋"/>
                <w:b/>
                <w:kern w:val="0"/>
                <w:szCs w:val="21"/>
              </w:rPr>
              <w:t>3</w:t>
            </w:r>
          </w:p>
        </w:tc>
        <w:tc>
          <w:tcPr>
            <w:tcW w:w="11763" w:type="dxa"/>
            <w:gridSpan w:val="3"/>
            <w:tcMar>
              <w:left w:w="45" w:type="dxa"/>
              <w:right w:w="45" w:type="dxa"/>
            </w:tcMar>
            <w:vAlign w:val="center"/>
          </w:tcPr>
          <w:p w14:paraId="7B17A1CD" w14:textId="77777777" w:rsidR="003A0369" w:rsidRDefault="00C06E8A">
            <w:pPr>
              <w:widowControl/>
              <w:spacing w:line="300" w:lineRule="exact"/>
              <w:rPr>
                <w:rFonts w:eastAsia="仿宋"/>
                <w:b/>
                <w:kern w:val="0"/>
                <w:szCs w:val="21"/>
              </w:rPr>
            </w:pPr>
            <w:r>
              <w:rPr>
                <w:rFonts w:eastAsia="仿宋"/>
                <w:b/>
                <w:kern w:val="0"/>
                <w:szCs w:val="21"/>
              </w:rPr>
              <w:t>安全宣传教育</w:t>
            </w:r>
          </w:p>
        </w:tc>
        <w:tc>
          <w:tcPr>
            <w:tcW w:w="2268" w:type="dxa"/>
          </w:tcPr>
          <w:p w14:paraId="54A721D1" w14:textId="77777777" w:rsidR="003A0369" w:rsidRDefault="003A0369">
            <w:pPr>
              <w:widowControl/>
              <w:spacing w:line="300" w:lineRule="exact"/>
              <w:rPr>
                <w:rFonts w:eastAsia="仿宋"/>
                <w:b/>
                <w:kern w:val="0"/>
                <w:szCs w:val="21"/>
              </w:rPr>
            </w:pPr>
          </w:p>
        </w:tc>
      </w:tr>
      <w:tr w:rsidR="003A0369" w14:paraId="0B901EB3" w14:textId="77777777">
        <w:trPr>
          <w:trHeight w:val="369"/>
          <w:jc w:val="center"/>
        </w:trPr>
        <w:tc>
          <w:tcPr>
            <w:tcW w:w="848" w:type="dxa"/>
            <w:tcMar>
              <w:left w:w="45" w:type="dxa"/>
              <w:right w:w="45" w:type="dxa"/>
            </w:tcMar>
            <w:vAlign w:val="center"/>
          </w:tcPr>
          <w:p w14:paraId="05F38D6D" w14:textId="77777777" w:rsidR="003A0369" w:rsidRDefault="00C06E8A">
            <w:pPr>
              <w:widowControl/>
              <w:spacing w:line="300" w:lineRule="exact"/>
              <w:rPr>
                <w:rFonts w:eastAsia="仿宋"/>
                <w:b/>
                <w:kern w:val="0"/>
                <w:szCs w:val="21"/>
              </w:rPr>
            </w:pPr>
            <w:r>
              <w:rPr>
                <w:rFonts w:eastAsia="仿宋"/>
                <w:b/>
                <w:kern w:val="0"/>
                <w:szCs w:val="21"/>
              </w:rPr>
              <w:lastRenderedPageBreak/>
              <w:t>3.1</w:t>
            </w:r>
          </w:p>
        </w:tc>
        <w:tc>
          <w:tcPr>
            <w:tcW w:w="11763" w:type="dxa"/>
            <w:gridSpan w:val="3"/>
            <w:tcMar>
              <w:left w:w="45" w:type="dxa"/>
              <w:right w:w="45" w:type="dxa"/>
            </w:tcMar>
            <w:vAlign w:val="center"/>
          </w:tcPr>
          <w:p w14:paraId="6B853E06" w14:textId="77777777" w:rsidR="003A0369" w:rsidRDefault="00C06E8A">
            <w:pPr>
              <w:widowControl/>
              <w:spacing w:line="300" w:lineRule="exact"/>
              <w:rPr>
                <w:rFonts w:eastAsia="仿宋"/>
                <w:b/>
                <w:kern w:val="0"/>
                <w:szCs w:val="21"/>
              </w:rPr>
            </w:pPr>
            <w:r>
              <w:rPr>
                <w:rFonts w:eastAsia="仿宋"/>
                <w:b/>
                <w:kern w:val="0"/>
                <w:szCs w:val="21"/>
              </w:rPr>
              <w:t>安全教育活动</w:t>
            </w:r>
          </w:p>
        </w:tc>
        <w:tc>
          <w:tcPr>
            <w:tcW w:w="2268" w:type="dxa"/>
          </w:tcPr>
          <w:p w14:paraId="71A96B8E" w14:textId="77777777" w:rsidR="003A0369" w:rsidRDefault="003A0369">
            <w:pPr>
              <w:widowControl/>
              <w:spacing w:line="300" w:lineRule="exact"/>
              <w:rPr>
                <w:rFonts w:eastAsia="仿宋"/>
                <w:b/>
                <w:kern w:val="0"/>
                <w:szCs w:val="21"/>
              </w:rPr>
            </w:pPr>
          </w:p>
        </w:tc>
      </w:tr>
      <w:tr w:rsidR="003A0369" w14:paraId="67022445" w14:textId="77777777">
        <w:trPr>
          <w:trHeight w:val="369"/>
          <w:jc w:val="center"/>
        </w:trPr>
        <w:tc>
          <w:tcPr>
            <w:tcW w:w="848" w:type="dxa"/>
            <w:tcMar>
              <w:left w:w="45" w:type="dxa"/>
              <w:right w:w="45" w:type="dxa"/>
            </w:tcMar>
            <w:vAlign w:val="center"/>
          </w:tcPr>
          <w:p w14:paraId="32F67319" w14:textId="77777777" w:rsidR="003A0369" w:rsidRDefault="00C06E8A">
            <w:pPr>
              <w:widowControl/>
              <w:spacing w:line="300" w:lineRule="exact"/>
              <w:rPr>
                <w:rFonts w:eastAsia="仿宋"/>
                <w:kern w:val="0"/>
                <w:szCs w:val="21"/>
              </w:rPr>
            </w:pPr>
            <w:r>
              <w:rPr>
                <w:rFonts w:eastAsia="仿宋"/>
                <w:kern w:val="0"/>
                <w:szCs w:val="21"/>
              </w:rPr>
              <w:t>3.1.1</w:t>
            </w:r>
          </w:p>
        </w:tc>
        <w:tc>
          <w:tcPr>
            <w:tcW w:w="2549" w:type="dxa"/>
            <w:tcMar>
              <w:left w:w="45" w:type="dxa"/>
              <w:right w:w="45" w:type="dxa"/>
            </w:tcMar>
            <w:vAlign w:val="center"/>
          </w:tcPr>
          <w:p w14:paraId="33AA5728" w14:textId="77777777" w:rsidR="003A0369" w:rsidRDefault="00C06E8A">
            <w:pPr>
              <w:widowControl/>
              <w:spacing w:line="300" w:lineRule="exact"/>
              <w:rPr>
                <w:rFonts w:eastAsia="仿宋"/>
                <w:kern w:val="0"/>
                <w:szCs w:val="21"/>
              </w:rPr>
            </w:pPr>
            <w:r>
              <w:rPr>
                <w:rFonts w:eastAsia="仿宋"/>
                <w:kern w:val="0"/>
                <w:szCs w:val="21"/>
              </w:rPr>
              <w:t>开设实验室安全必修课或选修课</w:t>
            </w:r>
          </w:p>
        </w:tc>
        <w:tc>
          <w:tcPr>
            <w:tcW w:w="6804" w:type="dxa"/>
            <w:tcMar>
              <w:left w:w="45" w:type="dxa"/>
              <w:right w:w="45" w:type="dxa"/>
            </w:tcMar>
            <w:vAlign w:val="center"/>
          </w:tcPr>
          <w:p w14:paraId="28DE618A"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22</w:t>
            </w:r>
            <w:r>
              <w:rPr>
                <w:rFonts w:eastAsia="仿宋"/>
                <w:bCs/>
                <w:kern w:val="0"/>
                <w:szCs w:val="21"/>
              </w:rPr>
              <w:t>）对于有</w:t>
            </w:r>
            <w:r>
              <w:rPr>
                <w:rFonts w:eastAsia="仿宋"/>
                <w:kern w:val="0"/>
                <w:szCs w:val="21"/>
              </w:rPr>
              <w:t>重要危险源</w:t>
            </w:r>
            <w:r>
              <w:rPr>
                <w:rFonts w:eastAsia="仿宋"/>
                <w:bCs/>
                <w:kern w:val="0"/>
                <w:szCs w:val="21"/>
              </w:rPr>
              <w:t>（见第</w:t>
            </w:r>
            <w:r>
              <w:rPr>
                <w:rFonts w:eastAsia="仿宋"/>
                <w:bCs/>
                <w:kern w:val="0"/>
                <w:szCs w:val="21"/>
              </w:rPr>
              <w:t>12</w:t>
            </w:r>
            <w:r>
              <w:rPr>
                <w:rFonts w:eastAsia="仿宋"/>
                <w:bCs/>
                <w:kern w:val="0"/>
                <w:szCs w:val="21"/>
              </w:rPr>
              <w:t>目</w:t>
            </w:r>
            <w:r>
              <w:rPr>
                <w:rFonts w:eastAsia="仿宋" w:hint="eastAsia"/>
                <w:bCs/>
                <w:kern w:val="0"/>
                <w:szCs w:val="21"/>
              </w:rPr>
              <w:t>：前面</w:t>
            </w:r>
            <w:r>
              <w:rPr>
                <w:rFonts w:eastAsia="仿宋" w:hint="eastAsia"/>
                <w:bCs/>
                <w:kern w:val="0"/>
                <w:szCs w:val="21"/>
              </w:rPr>
              <w:t>1</w:t>
            </w:r>
            <w:r>
              <w:rPr>
                <w:rFonts w:eastAsia="仿宋"/>
                <w:bCs/>
                <w:kern w:val="0"/>
                <w:szCs w:val="21"/>
              </w:rPr>
              <w:t>.4</w:t>
            </w:r>
            <w:r>
              <w:rPr>
                <w:rFonts w:eastAsia="仿宋" w:hint="eastAsia"/>
                <w:bCs/>
                <w:kern w:val="0"/>
                <w:szCs w:val="21"/>
              </w:rPr>
              <w:t>队伍建设中第</w:t>
            </w:r>
            <w:r>
              <w:rPr>
                <w:rFonts w:eastAsia="仿宋" w:hint="eastAsia"/>
                <w:bCs/>
                <w:kern w:val="0"/>
                <w:szCs w:val="21"/>
              </w:rPr>
              <w:t>1</w:t>
            </w:r>
            <w:r>
              <w:rPr>
                <w:rFonts w:eastAsia="仿宋"/>
                <w:bCs/>
                <w:kern w:val="0"/>
                <w:szCs w:val="21"/>
              </w:rPr>
              <w:t>2</w:t>
            </w:r>
            <w:r>
              <w:rPr>
                <w:rFonts w:eastAsia="仿宋" w:hint="eastAsia"/>
                <w:bCs/>
                <w:kern w:val="0"/>
                <w:szCs w:val="21"/>
              </w:rPr>
              <w:t>条，下同</w:t>
            </w:r>
            <w:r>
              <w:rPr>
                <w:rFonts w:eastAsia="仿宋"/>
                <w:bCs/>
                <w:kern w:val="0"/>
                <w:szCs w:val="21"/>
              </w:rPr>
              <w:t>）的院系和专业，要开设有学分的安全教育必修课或将安全教育课程纳入必修环节；鼓励其他专业开设安全选修课</w:t>
            </w:r>
          </w:p>
        </w:tc>
        <w:tc>
          <w:tcPr>
            <w:tcW w:w="2410" w:type="dxa"/>
            <w:tcMar>
              <w:left w:w="45" w:type="dxa"/>
              <w:right w:w="45" w:type="dxa"/>
            </w:tcMar>
            <w:vAlign w:val="center"/>
          </w:tcPr>
          <w:p w14:paraId="7650B3F6" w14:textId="77777777" w:rsidR="003A0369" w:rsidRDefault="00C06E8A">
            <w:pPr>
              <w:rPr>
                <w:rFonts w:eastAsia="仿宋"/>
                <w:bCs/>
                <w:kern w:val="0"/>
                <w:szCs w:val="21"/>
              </w:rPr>
            </w:pPr>
            <w:r>
              <w:rPr>
                <w:rFonts w:eastAsia="仿宋"/>
                <w:kern w:val="0"/>
                <w:szCs w:val="21"/>
              </w:rPr>
              <w:t>开设实验室安全必修课或选修课，建议：购置</w:t>
            </w:r>
            <w:proofErr w:type="gramStart"/>
            <w:r>
              <w:rPr>
                <w:rFonts w:eastAsia="仿宋"/>
                <w:kern w:val="0"/>
                <w:szCs w:val="21"/>
              </w:rPr>
              <w:t>通识性视频</w:t>
            </w:r>
            <w:proofErr w:type="gramEnd"/>
            <w:r>
              <w:rPr>
                <w:rFonts w:eastAsia="仿宋"/>
                <w:kern w:val="0"/>
                <w:szCs w:val="21"/>
              </w:rPr>
              <w:t>课程作为选修，对于化学、生物建议在人才培养方案中纳入必修</w:t>
            </w:r>
          </w:p>
        </w:tc>
        <w:tc>
          <w:tcPr>
            <w:tcW w:w="2268" w:type="dxa"/>
          </w:tcPr>
          <w:p w14:paraId="1114D37D" w14:textId="77777777" w:rsidR="003A0369" w:rsidRDefault="00C06E8A">
            <w:pPr>
              <w:rPr>
                <w:rFonts w:eastAsia="仿宋"/>
                <w:bCs/>
                <w:kern w:val="0"/>
                <w:szCs w:val="21"/>
              </w:rPr>
            </w:pPr>
            <w:r>
              <w:rPr>
                <w:rFonts w:eastAsia="仿宋"/>
                <w:bCs/>
                <w:kern w:val="0"/>
                <w:szCs w:val="21"/>
              </w:rPr>
              <w:t>教务处</w:t>
            </w:r>
          </w:p>
        </w:tc>
      </w:tr>
      <w:tr w:rsidR="003A0369" w14:paraId="7F4EB937" w14:textId="77777777">
        <w:trPr>
          <w:trHeight w:val="369"/>
          <w:jc w:val="center"/>
        </w:trPr>
        <w:tc>
          <w:tcPr>
            <w:tcW w:w="848" w:type="dxa"/>
            <w:tcMar>
              <w:left w:w="45" w:type="dxa"/>
              <w:right w:w="45" w:type="dxa"/>
            </w:tcMar>
            <w:vAlign w:val="center"/>
          </w:tcPr>
          <w:p w14:paraId="58365E4E" w14:textId="77777777" w:rsidR="003A0369" w:rsidRDefault="00C06E8A">
            <w:pPr>
              <w:widowControl/>
              <w:spacing w:line="300" w:lineRule="exact"/>
              <w:rPr>
                <w:rFonts w:eastAsia="仿宋"/>
                <w:kern w:val="0"/>
                <w:szCs w:val="21"/>
              </w:rPr>
            </w:pPr>
            <w:r>
              <w:rPr>
                <w:rFonts w:eastAsia="仿宋"/>
                <w:kern w:val="0"/>
                <w:szCs w:val="21"/>
              </w:rPr>
              <w:t>3.1.2</w:t>
            </w:r>
          </w:p>
        </w:tc>
        <w:tc>
          <w:tcPr>
            <w:tcW w:w="2549" w:type="dxa"/>
            <w:tcMar>
              <w:left w:w="45" w:type="dxa"/>
              <w:right w:w="45" w:type="dxa"/>
            </w:tcMar>
            <w:vAlign w:val="center"/>
          </w:tcPr>
          <w:p w14:paraId="38CCBE1D" w14:textId="77777777" w:rsidR="003A0369" w:rsidRDefault="00C06E8A">
            <w:pPr>
              <w:widowControl/>
              <w:spacing w:line="300" w:lineRule="exact"/>
              <w:rPr>
                <w:rFonts w:eastAsia="仿宋"/>
                <w:kern w:val="0"/>
                <w:szCs w:val="21"/>
              </w:rPr>
            </w:pPr>
            <w:r>
              <w:rPr>
                <w:rFonts w:eastAsia="仿宋"/>
                <w:kern w:val="0"/>
                <w:szCs w:val="21"/>
              </w:rPr>
              <w:t>开展校级安全教育培训活动</w:t>
            </w:r>
          </w:p>
        </w:tc>
        <w:tc>
          <w:tcPr>
            <w:tcW w:w="6804" w:type="dxa"/>
            <w:tcMar>
              <w:left w:w="45" w:type="dxa"/>
              <w:right w:w="45" w:type="dxa"/>
            </w:tcMar>
            <w:vAlign w:val="center"/>
          </w:tcPr>
          <w:p w14:paraId="21A627F8"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23</w:t>
            </w:r>
            <w:r>
              <w:rPr>
                <w:rFonts w:eastAsia="仿宋"/>
                <w:bCs/>
                <w:kern w:val="0"/>
                <w:szCs w:val="21"/>
              </w:rPr>
              <w:t>）校级层面每年有档案证明开展了实验室安全教育培训</w:t>
            </w:r>
          </w:p>
        </w:tc>
        <w:tc>
          <w:tcPr>
            <w:tcW w:w="2410" w:type="dxa"/>
            <w:tcMar>
              <w:left w:w="45" w:type="dxa"/>
              <w:right w:w="45" w:type="dxa"/>
            </w:tcMar>
            <w:vAlign w:val="center"/>
          </w:tcPr>
          <w:p w14:paraId="7E5808DE" w14:textId="77777777" w:rsidR="003A0369" w:rsidRDefault="00C06E8A">
            <w:pPr>
              <w:widowControl/>
              <w:spacing w:line="300" w:lineRule="exact"/>
              <w:rPr>
                <w:rFonts w:eastAsia="仿宋"/>
                <w:bCs/>
                <w:kern w:val="0"/>
                <w:szCs w:val="21"/>
              </w:rPr>
            </w:pPr>
            <w:r>
              <w:rPr>
                <w:rFonts w:eastAsia="仿宋"/>
                <w:bCs/>
                <w:kern w:val="0"/>
                <w:szCs w:val="21"/>
              </w:rPr>
              <w:t>提供过程材料（包括新闻报道、图文材料）</w:t>
            </w:r>
          </w:p>
        </w:tc>
        <w:tc>
          <w:tcPr>
            <w:tcW w:w="2268" w:type="dxa"/>
          </w:tcPr>
          <w:p w14:paraId="12591A32" w14:textId="77777777" w:rsidR="003A0369" w:rsidRDefault="00C06E8A">
            <w:pPr>
              <w:widowControl/>
              <w:spacing w:line="300" w:lineRule="exact"/>
              <w:rPr>
                <w:rFonts w:eastAsia="仿宋"/>
                <w:bCs/>
                <w:kern w:val="0"/>
                <w:szCs w:val="21"/>
              </w:rPr>
            </w:pPr>
            <w:r>
              <w:rPr>
                <w:rFonts w:eastAsia="仿宋"/>
                <w:bCs/>
                <w:kern w:val="0"/>
                <w:szCs w:val="21"/>
              </w:rPr>
              <w:t>保卫处</w:t>
            </w:r>
          </w:p>
        </w:tc>
      </w:tr>
      <w:tr w:rsidR="003A0369" w14:paraId="38441E7C" w14:textId="77777777">
        <w:trPr>
          <w:trHeight w:val="369"/>
          <w:jc w:val="center"/>
        </w:trPr>
        <w:tc>
          <w:tcPr>
            <w:tcW w:w="848" w:type="dxa"/>
            <w:tcMar>
              <w:left w:w="45" w:type="dxa"/>
              <w:right w:w="45" w:type="dxa"/>
            </w:tcMar>
            <w:vAlign w:val="center"/>
          </w:tcPr>
          <w:p w14:paraId="0A247702" w14:textId="77777777" w:rsidR="003A0369" w:rsidRDefault="00C06E8A">
            <w:pPr>
              <w:widowControl/>
              <w:spacing w:line="300" w:lineRule="exact"/>
              <w:rPr>
                <w:rFonts w:eastAsia="仿宋"/>
                <w:kern w:val="0"/>
                <w:szCs w:val="21"/>
              </w:rPr>
            </w:pPr>
            <w:r>
              <w:rPr>
                <w:rFonts w:eastAsia="仿宋"/>
                <w:kern w:val="0"/>
                <w:szCs w:val="21"/>
              </w:rPr>
              <w:t>3.1.3</w:t>
            </w:r>
          </w:p>
        </w:tc>
        <w:tc>
          <w:tcPr>
            <w:tcW w:w="2549" w:type="dxa"/>
            <w:tcMar>
              <w:left w:w="45" w:type="dxa"/>
              <w:right w:w="45" w:type="dxa"/>
            </w:tcMar>
            <w:vAlign w:val="center"/>
          </w:tcPr>
          <w:p w14:paraId="33F63D4D" w14:textId="77777777" w:rsidR="003A0369" w:rsidRDefault="00C06E8A">
            <w:pPr>
              <w:widowControl/>
              <w:spacing w:line="300" w:lineRule="exact"/>
              <w:rPr>
                <w:rFonts w:eastAsia="仿宋"/>
                <w:kern w:val="0"/>
                <w:szCs w:val="21"/>
              </w:rPr>
            </w:pPr>
            <w:r>
              <w:rPr>
                <w:rFonts w:eastAsia="仿宋"/>
                <w:kern w:val="0"/>
                <w:szCs w:val="21"/>
              </w:rPr>
              <w:t>院系开展专业安全培训活动</w:t>
            </w:r>
          </w:p>
        </w:tc>
        <w:tc>
          <w:tcPr>
            <w:tcW w:w="6804" w:type="dxa"/>
            <w:tcMar>
              <w:left w:w="45" w:type="dxa"/>
              <w:right w:w="45" w:type="dxa"/>
            </w:tcMar>
            <w:vAlign w:val="center"/>
          </w:tcPr>
          <w:p w14:paraId="089A87F2"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24</w:t>
            </w:r>
            <w:r>
              <w:rPr>
                <w:rFonts w:eastAsia="仿宋"/>
                <w:bCs/>
                <w:kern w:val="0"/>
                <w:szCs w:val="21"/>
              </w:rPr>
              <w:t>）院系层面每年有档案证明开展了实验室安全教育培训，</w:t>
            </w:r>
            <w:r>
              <w:rPr>
                <w:rFonts w:eastAsia="仿宋"/>
                <w:kern w:val="0"/>
                <w:szCs w:val="21"/>
              </w:rPr>
              <w:t>重点关注外来人员和研究生新生</w:t>
            </w:r>
          </w:p>
        </w:tc>
        <w:tc>
          <w:tcPr>
            <w:tcW w:w="2410" w:type="dxa"/>
            <w:tcMar>
              <w:left w:w="45" w:type="dxa"/>
              <w:right w:w="45" w:type="dxa"/>
            </w:tcMar>
            <w:vAlign w:val="center"/>
          </w:tcPr>
          <w:p w14:paraId="2B5E01A4" w14:textId="77777777" w:rsidR="003A0369" w:rsidRDefault="00C06E8A">
            <w:pPr>
              <w:widowControl/>
              <w:spacing w:line="300" w:lineRule="exact"/>
              <w:rPr>
                <w:rFonts w:eastAsia="仿宋"/>
                <w:bCs/>
                <w:kern w:val="0"/>
                <w:szCs w:val="21"/>
              </w:rPr>
            </w:pPr>
            <w:r>
              <w:rPr>
                <w:rFonts w:eastAsia="仿宋"/>
                <w:bCs/>
                <w:kern w:val="0"/>
                <w:szCs w:val="21"/>
              </w:rPr>
              <w:t>各学院（平台）提供过程材料（包括新闻报道、图文材料）</w:t>
            </w:r>
          </w:p>
        </w:tc>
        <w:tc>
          <w:tcPr>
            <w:tcW w:w="2268" w:type="dxa"/>
          </w:tcPr>
          <w:p w14:paraId="5071C94B" w14:textId="77777777" w:rsidR="003A0369" w:rsidRDefault="00C06E8A">
            <w:pPr>
              <w:widowControl/>
              <w:spacing w:line="300" w:lineRule="exact"/>
              <w:rPr>
                <w:rFonts w:eastAsia="仿宋"/>
                <w:bCs/>
                <w:kern w:val="0"/>
                <w:szCs w:val="21"/>
              </w:rPr>
            </w:pPr>
            <w:r>
              <w:rPr>
                <w:rFonts w:eastAsia="仿宋"/>
                <w:bCs/>
                <w:kern w:val="0"/>
                <w:szCs w:val="21"/>
              </w:rPr>
              <w:t>各二级单位负责人</w:t>
            </w:r>
          </w:p>
        </w:tc>
      </w:tr>
      <w:tr w:rsidR="003A0369" w14:paraId="0351AB57" w14:textId="77777777">
        <w:trPr>
          <w:trHeight w:val="369"/>
          <w:jc w:val="center"/>
        </w:trPr>
        <w:tc>
          <w:tcPr>
            <w:tcW w:w="848" w:type="dxa"/>
            <w:tcMar>
              <w:left w:w="45" w:type="dxa"/>
              <w:right w:w="45" w:type="dxa"/>
            </w:tcMar>
            <w:vAlign w:val="center"/>
          </w:tcPr>
          <w:p w14:paraId="28524587" w14:textId="77777777" w:rsidR="003A0369" w:rsidRDefault="00C06E8A">
            <w:pPr>
              <w:widowControl/>
              <w:spacing w:line="300" w:lineRule="exact"/>
              <w:rPr>
                <w:rFonts w:eastAsia="仿宋"/>
                <w:kern w:val="0"/>
                <w:szCs w:val="21"/>
              </w:rPr>
            </w:pPr>
            <w:r>
              <w:rPr>
                <w:rFonts w:eastAsia="仿宋"/>
                <w:kern w:val="0"/>
                <w:szCs w:val="21"/>
              </w:rPr>
              <w:t>3.1.4</w:t>
            </w:r>
          </w:p>
        </w:tc>
        <w:tc>
          <w:tcPr>
            <w:tcW w:w="2549" w:type="dxa"/>
            <w:tcMar>
              <w:left w:w="45" w:type="dxa"/>
              <w:right w:w="45" w:type="dxa"/>
            </w:tcMar>
            <w:vAlign w:val="center"/>
          </w:tcPr>
          <w:p w14:paraId="774214A5" w14:textId="77777777" w:rsidR="003A0369" w:rsidRDefault="00C06E8A">
            <w:pPr>
              <w:widowControl/>
              <w:spacing w:line="300" w:lineRule="exact"/>
              <w:rPr>
                <w:rFonts w:eastAsia="仿宋"/>
                <w:kern w:val="0"/>
                <w:szCs w:val="21"/>
              </w:rPr>
            </w:pPr>
            <w:r>
              <w:rPr>
                <w:rFonts w:eastAsia="仿宋"/>
                <w:kern w:val="0"/>
                <w:szCs w:val="21"/>
              </w:rPr>
              <w:t>开展结合学科特点的应急演练</w:t>
            </w:r>
          </w:p>
        </w:tc>
        <w:tc>
          <w:tcPr>
            <w:tcW w:w="6804" w:type="dxa"/>
            <w:tcMar>
              <w:left w:w="45" w:type="dxa"/>
              <w:right w:w="45" w:type="dxa"/>
            </w:tcMar>
            <w:vAlign w:val="center"/>
          </w:tcPr>
          <w:p w14:paraId="3D1EFE85" w14:textId="77777777" w:rsidR="003A0369" w:rsidRDefault="00C06E8A">
            <w:pPr>
              <w:widowControl/>
              <w:spacing w:line="300" w:lineRule="exact"/>
              <w:rPr>
                <w:rFonts w:eastAsia="仿宋"/>
                <w:kern w:val="0"/>
                <w:szCs w:val="21"/>
              </w:rPr>
            </w:pPr>
            <w:r>
              <w:rPr>
                <w:rFonts w:eastAsia="仿宋"/>
                <w:bCs/>
                <w:kern w:val="0"/>
                <w:szCs w:val="21"/>
              </w:rPr>
              <w:t>（</w:t>
            </w:r>
            <w:r>
              <w:rPr>
                <w:rFonts w:eastAsia="仿宋"/>
                <w:bCs/>
                <w:kern w:val="0"/>
                <w:szCs w:val="21"/>
              </w:rPr>
              <w:t>25</w:t>
            </w:r>
            <w:r>
              <w:rPr>
                <w:rFonts w:eastAsia="仿宋"/>
                <w:bCs/>
                <w:kern w:val="0"/>
                <w:szCs w:val="21"/>
              </w:rPr>
              <w:t>）每年有校级的实验室安全事故应急演练</w:t>
            </w:r>
          </w:p>
        </w:tc>
        <w:tc>
          <w:tcPr>
            <w:tcW w:w="2410" w:type="dxa"/>
            <w:tcMar>
              <w:left w:w="45" w:type="dxa"/>
              <w:right w:w="45" w:type="dxa"/>
            </w:tcMar>
            <w:vAlign w:val="center"/>
          </w:tcPr>
          <w:p w14:paraId="69170277" w14:textId="77777777" w:rsidR="003A0369" w:rsidRDefault="00C06E8A">
            <w:pPr>
              <w:widowControl/>
              <w:spacing w:line="300" w:lineRule="exact"/>
              <w:rPr>
                <w:rFonts w:eastAsia="仿宋"/>
                <w:bCs/>
                <w:kern w:val="0"/>
                <w:szCs w:val="21"/>
              </w:rPr>
            </w:pPr>
            <w:r>
              <w:rPr>
                <w:rFonts w:eastAsia="仿宋"/>
                <w:bCs/>
                <w:kern w:val="0"/>
                <w:szCs w:val="21"/>
              </w:rPr>
              <w:t>提供消防演练等过程材料（包括新闻报道、图文材料）</w:t>
            </w:r>
          </w:p>
        </w:tc>
        <w:tc>
          <w:tcPr>
            <w:tcW w:w="2268" w:type="dxa"/>
          </w:tcPr>
          <w:p w14:paraId="32C67A61" w14:textId="77777777" w:rsidR="003A0369" w:rsidRDefault="00C06E8A">
            <w:pPr>
              <w:widowControl/>
              <w:spacing w:line="300" w:lineRule="exact"/>
              <w:rPr>
                <w:rFonts w:eastAsia="仿宋"/>
                <w:bCs/>
                <w:kern w:val="0"/>
                <w:szCs w:val="21"/>
              </w:rPr>
            </w:pPr>
            <w:r>
              <w:rPr>
                <w:rFonts w:eastAsia="仿宋"/>
                <w:bCs/>
                <w:kern w:val="0"/>
                <w:szCs w:val="21"/>
              </w:rPr>
              <w:t>保卫处</w:t>
            </w:r>
          </w:p>
        </w:tc>
      </w:tr>
      <w:tr w:rsidR="003A0369" w14:paraId="594C915E" w14:textId="77777777">
        <w:trPr>
          <w:trHeight w:val="369"/>
          <w:jc w:val="center"/>
        </w:trPr>
        <w:tc>
          <w:tcPr>
            <w:tcW w:w="848" w:type="dxa"/>
            <w:tcMar>
              <w:left w:w="45" w:type="dxa"/>
              <w:right w:w="45" w:type="dxa"/>
            </w:tcMar>
            <w:vAlign w:val="center"/>
          </w:tcPr>
          <w:p w14:paraId="6F26E2BF" w14:textId="77777777" w:rsidR="003A0369" w:rsidRDefault="00C06E8A">
            <w:pPr>
              <w:widowControl/>
              <w:spacing w:line="300" w:lineRule="exact"/>
              <w:rPr>
                <w:rFonts w:eastAsia="仿宋"/>
                <w:kern w:val="0"/>
                <w:szCs w:val="21"/>
              </w:rPr>
            </w:pPr>
            <w:r>
              <w:rPr>
                <w:rFonts w:eastAsia="仿宋"/>
                <w:kern w:val="0"/>
                <w:szCs w:val="21"/>
              </w:rPr>
              <w:t>3.1.5</w:t>
            </w:r>
          </w:p>
        </w:tc>
        <w:tc>
          <w:tcPr>
            <w:tcW w:w="2549" w:type="dxa"/>
            <w:tcMar>
              <w:left w:w="45" w:type="dxa"/>
              <w:right w:w="45" w:type="dxa"/>
            </w:tcMar>
            <w:vAlign w:val="center"/>
          </w:tcPr>
          <w:p w14:paraId="41D5B7CB" w14:textId="77777777" w:rsidR="003A0369" w:rsidRDefault="00C06E8A">
            <w:pPr>
              <w:widowControl/>
              <w:spacing w:line="300" w:lineRule="exact"/>
              <w:rPr>
                <w:rFonts w:eastAsia="仿宋"/>
                <w:kern w:val="0"/>
                <w:szCs w:val="21"/>
              </w:rPr>
            </w:pPr>
            <w:r>
              <w:rPr>
                <w:rFonts w:eastAsia="仿宋"/>
                <w:kern w:val="0"/>
                <w:szCs w:val="21"/>
              </w:rPr>
              <w:t>组织实验室安全知识考试</w:t>
            </w:r>
          </w:p>
        </w:tc>
        <w:tc>
          <w:tcPr>
            <w:tcW w:w="6804" w:type="dxa"/>
            <w:tcMar>
              <w:left w:w="45" w:type="dxa"/>
              <w:right w:w="45" w:type="dxa"/>
            </w:tcMar>
            <w:vAlign w:val="center"/>
          </w:tcPr>
          <w:p w14:paraId="3EF8C1A2"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26</w:t>
            </w:r>
            <w:r>
              <w:rPr>
                <w:rFonts w:eastAsia="仿宋"/>
                <w:kern w:val="0"/>
                <w:szCs w:val="21"/>
              </w:rPr>
              <w:t>）建设有考试系统或考试题库并及时更新，从事实验工作的学生、教职工及外来人员均需参加考试，通过者发放合格证书或</w:t>
            </w:r>
            <w:bookmarkStart w:id="0" w:name="_GoBack"/>
            <w:bookmarkEnd w:id="0"/>
            <w:r>
              <w:rPr>
                <w:rFonts w:eastAsia="仿宋"/>
                <w:kern w:val="0"/>
                <w:szCs w:val="21"/>
              </w:rPr>
              <w:t>保留记录</w:t>
            </w:r>
          </w:p>
        </w:tc>
        <w:tc>
          <w:tcPr>
            <w:tcW w:w="2410" w:type="dxa"/>
            <w:tcMar>
              <w:left w:w="45" w:type="dxa"/>
              <w:right w:w="45" w:type="dxa"/>
            </w:tcMar>
            <w:vAlign w:val="center"/>
          </w:tcPr>
          <w:p w14:paraId="68294A5A" w14:textId="77777777" w:rsidR="003A0369" w:rsidRDefault="00C06E8A">
            <w:pPr>
              <w:rPr>
                <w:rFonts w:eastAsia="仿宋"/>
                <w:kern w:val="0"/>
                <w:szCs w:val="21"/>
              </w:rPr>
            </w:pPr>
            <w:r>
              <w:rPr>
                <w:rFonts w:eastAsia="仿宋"/>
                <w:kern w:val="0"/>
                <w:szCs w:val="21"/>
              </w:rPr>
              <w:t>建设安全考试系统（纳入</w:t>
            </w:r>
            <w:r>
              <w:rPr>
                <w:rFonts w:eastAsia="仿宋"/>
                <w:kern w:val="0"/>
                <w:szCs w:val="21"/>
              </w:rPr>
              <w:t>2023</w:t>
            </w:r>
            <w:r>
              <w:rPr>
                <w:rFonts w:eastAsia="仿宋"/>
                <w:kern w:val="0"/>
                <w:szCs w:val="21"/>
              </w:rPr>
              <w:t>年项目库建设）</w:t>
            </w:r>
          </w:p>
        </w:tc>
        <w:tc>
          <w:tcPr>
            <w:tcW w:w="2268" w:type="dxa"/>
          </w:tcPr>
          <w:p w14:paraId="13164B1F" w14:textId="77777777" w:rsidR="003A0369" w:rsidRDefault="00C06E8A">
            <w:pPr>
              <w:rPr>
                <w:rFonts w:eastAsia="仿宋"/>
                <w:kern w:val="0"/>
                <w:szCs w:val="21"/>
              </w:rPr>
            </w:pPr>
            <w:r>
              <w:rPr>
                <w:rFonts w:eastAsia="仿宋"/>
                <w:kern w:val="0"/>
                <w:szCs w:val="21"/>
              </w:rPr>
              <w:t>国资处、教务处、科学处</w:t>
            </w:r>
          </w:p>
        </w:tc>
      </w:tr>
      <w:tr w:rsidR="003A0369" w14:paraId="33A1B8A3" w14:textId="77777777">
        <w:trPr>
          <w:trHeight w:val="369"/>
          <w:jc w:val="center"/>
        </w:trPr>
        <w:tc>
          <w:tcPr>
            <w:tcW w:w="848" w:type="dxa"/>
            <w:tcMar>
              <w:left w:w="45" w:type="dxa"/>
              <w:right w:w="45" w:type="dxa"/>
            </w:tcMar>
            <w:vAlign w:val="center"/>
          </w:tcPr>
          <w:p w14:paraId="6971AA53" w14:textId="77777777" w:rsidR="003A0369" w:rsidRDefault="00C06E8A">
            <w:pPr>
              <w:widowControl/>
              <w:spacing w:line="300" w:lineRule="exact"/>
              <w:rPr>
                <w:rFonts w:eastAsia="仿宋"/>
                <w:b/>
                <w:kern w:val="0"/>
                <w:szCs w:val="21"/>
              </w:rPr>
            </w:pPr>
            <w:r>
              <w:rPr>
                <w:rFonts w:eastAsia="仿宋"/>
                <w:b/>
                <w:kern w:val="0"/>
                <w:szCs w:val="21"/>
              </w:rPr>
              <w:t>3.2</w:t>
            </w:r>
          </w:p>
        </w:tc>
        <w:tc>
          <w:tcPr>
            <w:tcW w:w="11763" w:type="dxa"/>
            <w:gridSpan w:val="3"/>
            <w:tcMar>
              <w:left w:w="45" w:type="dxa"/>
              <w:right w:w="45" w:type="dxa"/>
            </w:tcMar>
            <w:vAlign w:val="center"/>
          </w:tcPr>
          <w:p w14:paraId="48A01090" w14:textId="77777777" w:rsidR="003A0369" w:rsidRDefault="00C06E8A">
            <w:pPr>
              <w:widowControl/>
              <w:spacing w:line="300" w:lineRule="exact"/>
              <w:rPr>
                <w:rFonts w:eastAsia="仿宋"/>
                <w:b/>
                <w:kern w:val="0"/>
                <w:szCs w:val="21"/>
              </w:rPr>
            </w:pPr>
            <w:r>
              <w:rPr>
                <w:rFonts w:eastAsia="仿宋"/>
                <w:b/>
                <w:kern w:val="0"/>
                <w:szCs w:val="21"/>
              </w:rPr>
              <w:t>安全文化</w:t>
            </w:r>
          </w:p>
        </w:tc>
        <w:tc>
          <w:tcPr>
            <w:tcW w:w="2268" w:type="dxa"/>
          </w:tcPr>
          <w:p w14:paraId="3FA8390F" w14:textId="77777777" w:rsidR="003A0369" w:rsidRDefault="003A0369">
            <w:pPr>
              <w:widowControl/>
              <w:spacing w:line="300" w:lineRule="exact"/>
              <w:rPr>
                <w:rFonts w:eastAsia="仿宋"/>
                <w:b/>
                <w:kern w:val="0"/>
                <w:szCs w:val="21"/>
              </w:rPr>
            </w:pPr>
          </w:p>
        </w:tc>
      </w:tr>
      <w:tr w:rsidR="003A0369" w14:paraId="604160D5" w14:textId="77777777">
        <w:trPr>
          <w:trHeight w:val="369"/>
          <w:jc w:val="center"/>
        </w:trPr>
        <w:tc>
          <w:tcPr>
            <w:tcW w:w="848" w:type="dxa"/>
            <w:tcMar>
              <w:left w:w="45" w:type="dxa"/>
              <w:right w:w="45" w:type="dxa"/>
            </w:tcMar>
            <w:vAlign w:val="center"/>
          </w:tcPr>
          <w:p w14:paraId="5E3503EE" w14:textId="77777777" w:rsidR="003A0369" w:rsidRDefault="00C06E8A">
            <w:pPr>
              <w:widowControl/>
              <w:spacing w:line="300" w:lineRule="exact"/>
              <w:rPr>
                <w:rFonts w:eastAsia="仿宋"/>
                <w:kern w:val="0"/>
                <w:szCs w:val="21"/>
              </w:rPr>
            </w:pPr>
            <w:r>
              <w:rPr>
                <w:rFonts w:eastAsia="仿宋"/>
                <w:kern w:val="0"/>
                <w:szCs w:val="21"/>
              </w:rPr>
              <w:t>3.2.1</w:t>
            </w:r>
          </w:p>
        </w:tc>
        <w:tc>
          <w:tcPr>
            <w:tcW w:w="2549" w:type="dxa"/>
            <w:tcMar>
              <w:left w:w="45" w:type="dxa"/>
              <w:right w:w="45" w:type="dxa"/>
            </w:tcMar>
            <w:vAlign w:val="center"/>
          </w:tcPr>
          <w:p w14:paraId="32E49C93" w14:textId="77777777" w:rsidR="003A0369" w:rsidRDefault="00C06E8A">
            <w:pPr>
              <w:widowControl/>
              <w:spacing w:line="300" w:lineRule="exact"/>
              <w:rPr>
                <w:rFonts w:eastAsia="仿宋"/>
                <w:kern w:val="0"/>
                <w:szCs w:val="21"/>
              </w:rPr>
            </w:pPr>
            <w:r>
              <w:rPr>
                <w:rFonts w:eastAsia="仿宋"/>
                <w:kern w:val="0"/>
                <w:szCs w:val="21"/>
              </w:rPr>
              <w:t>建设有学校特色的安全文化</w:t>
            </w:r>
          </w:p>
        </w:tc>
        <w:tc>
          <w:tcPr>
            <w:tcW w:w="6804" w:type="dxa"/>
            <w:tcMar>
              <w:left w:w="45" w:type="dxa"/>
              <w:right w:w="45" w:type="dxa"/>
            </w:tcMar>
            <w:vAlign w:val="center"/>
          </w:tcPr>
          <w:p w14:paraId="07578873"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27</w:t>
            </w:r>
            <w:r>
              <w:rPr>
                <w:rFonts w:eastAsia="仿宋"/>
                <w:kern w:val="0"/>
                <w:szCs w:val="21"/>
              </w:rPr>
              <w:t>）学校有网页设立专栏开展安全宣传</w:t>
            </w:r>
          </w:p>
        </w:tc>
        <w:tc>
          <w:tcPr>
            <w:tcW w:w="2410" w:type="dxa"/>
            <w:tcMar>
              <w:left w:w="45" w:type="dxa"/>
              <w:right w:w="45" w:type="dxa"/>
            </w:tcMar>
            <w:vAlign w:val="center"/>
          </w:tcPr>
          <w:p w14:paraId="441A5D79" w14:textId="77777777" w:rsidR="003A0369" w:rsidRDefault="00C06E8A">
            <w:pPr>
              <w:widowControl/>
              <w:spacing w:line="300" w:lineRule="exact"/>
              <w:rPr>
                <w:rFonts w:eastAsia="仿宋"/>
                <w:b/>
                <w:bCs/>
                <w:kern w:val="0"/>
                <w:szCs w:val="21"/>
              </w:rPr>
            </w:pPr>
            <w:r>
              <w:rPr>
                <w:rFonts w:eastAsia="仿宋"/>
                <w:kern w:val="0"/>
                <w:szCs w:val="21"/>
              </w:rPr>
              <w:t>学校网页设立专栏开展安全宣传</w:t>
            </w:r>
          </w:p>
        </w:tc>
        <w:tc>
          <w:tcPr>
            <w:tcW w:w="2268" w:type="dxa"/>
          </w:tcPr>
          <w:p w14:paraId="4280BF8D" w14:textId="30132EB7" w:rsidR="003A0369" w:rsidRDefault="00C06E8A">
            <w:pPr>
              <w:widowControl/>
              <w:spacing w:line="300" w:lineRule="exact"/>
              <w:rPr>
                <w:rFonts w:eastAsia="仿宋"/>
                <w:kern w:val="0"/>
                <w:szCs w:val="21"/>
              </w:rPr>
            </w:pPr>
            <w:r>
              <w:rPr>
                <w:rFonts w:eastAsia="仿宋"/>
                <w:kern w:val="0"/>
                <w:szCs w:val="21"/>
              </w:rPr>
              <w:t>宣传部</w:t>
            </w:r>
            <w:r w:rsidR="009B5A30">
              <w:rPr>
                <w:rFonts w:eastAsia="仿宋" w:hint="eastAsia"/>
                <w:kern w:val="0"/>
                <w:szCs w:val="21"/>
              </w:rPr>
              <w:t>、保卫处</w:t>
            </w:r>
          </w:p>
        </w:tc>
      </w:tr>
      <w:tr w:rsidR="003A0369" w14:paraId="16F1FD87" w14:textId="77777777">
        <w:trPr>
          <w:trHeight w:val="369"/>
          <w:jc w:val="center"/>
        </w:trPr>
        <w:tc>
          <w:tcPr>
            <w:tcW w:w="848" w:type="dxa"/>
            <w:tcMar>
              <w:left w:w="45" w:type="dxa"/>
              <w:right w:w="45" w:type="dxa"/>
            </w:tcMar>
            <w:vAlign w:val="center"/>
          </w:tcPr>
          <w:p w14:paraId="472CB8B3" w14:textId="77777777" w:rsidR="003A0369" w:rsidRDefault="00C06E8A">
            <w:pPr>
              <w:widowControl/>
              <w:spacing w:line="300" w:lineRule="exact"/>
              <w:rPr>
                <w:rFonts w:eastAsia="仿宋"/>
                <w:kern w:val="0"/>
                <w:szCs w:val="21"/>
              </w:rPr>
            </w:pPr>
            <w:r>
              <w:rPr>
                <w:rFonts w:eastAsia="仿宋"/>
                <w:kern w:val="0"/>
                <w:szCs w:val="21"/>
              </w:rPr>
              <w:t>3.2.2</w:t>
            </w:r>
          </w:p>
        </w:tc>
        <w:tc>
          <w:tcPr>
            <w:tcW w:w="2549" w:type="dxa"/>
            <w:tcMar>
              <w:left w:w="45" w:type="dxa"/>
              <w:right w:w="45" w:type="dxa"/>
            </w:tcMar>
            <w:vAlign w:val="center"/>
          </w:tcPr>
          <w:p w14:paraId="19B68565" w14:textId="77777777" w:rsidR="003A0369" w:rsidRDefault="00C06E8A">
            <w:pPr>
              <w:widowControl/>
              <w:spacing w:line="300" w:lineRule="exact"/>
              <w:rPr>
                <w:rFonts w:eastAsia="仿宋"/>
                <w:kern w:val="0"/>
                <w:szCs w:val="21"/>
              </w:rPr>
            </w:pPr>
            <w:r>
              <w:rPr>
                <w:rFonts w:eastAsia="仿宋"/>
                <w:kern w:val="0"/>
                <w:szCs w:val="21"/>
              </w:rPr>
              <w:t>编印学校实验室安全手册</w:t>
            </w:r>
          </w:p>
        </w:tc>
        <w:tc>
          <w:tcPr>
            <w:tcW w:w="6804" w:type="dxa"/>
            <w:tcMar>
              <w:left w:w="45" w:type="dxa"/>
              <w:right w:w="45" w:type="dxa"/>
            </w:tcMar>
            <w:vAlign w:val="center"/>
          </w:tcPr>
          <w:p w14:paraId="0A28296B"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28</w:t>
            </w:r>
            <w:r>
              <w:rPr>
                <w:rFonts w:eastAsia="仿宋"/>
                <w:kern w:val="0"/>
                <w:szCs w:val="21"/>
              </w:rPr>
              <w:t>）将实验室安全手册发放到每一位从事实验活动的师生</w:t>
            </w:r>
          </w:p>
        </w:tc>
        <w:tc>
          <w:tcPr>
            <w:tcW w:w="2410" w:type="dxa"/>
            <w:tcMar>
              <w:left w:w="45" w:type="dxa"/>
              <w:right w:w="45" w:type="dxa"/>
            </w:tcMar>
            <w:vAlign w:val="center"/>
          </w:tcPr>
          <w:p w14:paraId="41C9AA6A" w14:textId="77777777" w:rsidR="003A0369" w:rsidRDefault="00C06E8A">
            <w:pPr>
              <w:rPr>
                <w:rFonts w:eastAsia="仿宋"/>
                <w:kern w:val="0"/>
                <w:szCs w:val="21"/>
              </w:rPr>
            </w:pPr>
            <w:r>
              <w:rPr>
                <w:rFonts w:eastAsia="仿宋"/>
                <w:kern w:val="0"/>
                <w:szCs w:val="21"/>
              </w:rPr>
              <w:t>各单位根据专业实验要求，制定本学院实验室安全手册电子版并发学生</w:t>
            </w:r>
          </w:p>
        </w:tc>
        <w:tc>
          <w:tcPr>
            <w:tcW w:w="2268" w:type="dxa"/>
          </w:tcPr>
          <w:p w14:paraId="709B755A" w14:textId="77777777" w:rsidR="003A0369" w:rsidRDefault="00C06E8A">
            <w:pPr>
              <w:rPr>
                <w:rFonts w:eastAsia="仿宋"/>
                <w:kern w:val="0"/>
                <w:szCs w:val="21"/>
              </w:rPr>
            </w:pPr>
            <w:r>
              <w:rPr>
                <w:rFonts w:eastAsia="仿宋"/>
                <w:kern w:val="0"/>
                <w:szCs w:val="21"/>
              </w:rPr>
              <w:t>各二级单位</w:t>
            </w:r>
          </w:p>
        </w:tc>
      </w:tr>
      <w:tr w:rsidR="003A0369" w14:paraId="45C01EAC" w14:textId="77777777">
        <w:trPr>
          <w:trHeight w:val="369"/>
          <w:jc w:val="center"/>
        </w:trPr>
        <w:tc>
          <w:tcPr>
            <w:tcW w:w="848" w:type="dxa"/>
            <w:tcMar>
              <w:left w:w="45" w:type="dxa"/>
              <w:right w:w="45" w:type="dxa"/>
            </w:tcMar>
            <w:vAlign w:val="center"/>
          </w:tcPr>
          <w:p w14:paraId="5C97D306" w14:textId="77777777" w:rsidR="003A0369" w:rsidRDefault="00C06E8A">
            <w:pPr>
              <w:widowControl/>
              <w:spacing w:line="300" w:lineRule="exact"/>
              <w:rPr>
                <w:rFonts w:eastAsia="仿宋"/>
                <w:kern w:val="0"/>
                <w:szCs w:val="21"/>
              </w:rPr>
            </w:pPr>
            <w:r>
              <w:rPr>
                <w:rFonts w:eastAsia="仿宋"/>
                <w:kern w:val="0"/>
                <w:szCs w:val="21"/>
              </w:rPr>
              <w:t>3.2.3</w:t>
            </w:r>
          </w:p>
        </w:tc>
        <w:tc>
          <w:tcPr>
            <w:tcW w:w="2549" w:type="dxa"/>
            <w:tcMar>
              <w:left w:w="45" w:type="dxa"/>
              <w:right w:w="45" w:type="dxa"/>
            </w:tcMar>
            <w:vAlign w:val="center"/>
          </w:tcPr>
          <w:p w14:paraId="478762BF" w14:textId="77777777" w:rsidR="003A0369" w:rsidRDefault="00C06E8A">
            <w:pPr>
              <w:widowControl/>
              <w:spacing w:line="300" w:lineRule="exact"/>
              <w:rPr>
                <w:rFonts w:eastAsia="仿宋"/>
                <w:kern w:val="0"/>
                <w:szCs w:val="21"/>
              </w:rPr>
            </w:pPr>
            <w:r>
              <w:rPr>
                <w:rFonts w:eastAsia="仿宋"/>
                <w:kern w:val="0"/>
                <w:szCs w:val="21"/>
              </w:rPr>
              <w:t>创新宣传教育形式，加强安全文化建设</w:t>
            </w:r>
          </w:p>
        </w:tc>
        <w:tc>
          <w:tcPr>
            <w:tcW w:w="6804" w:type="dxa"/>
            <w:tcMar>
              <w:left w:w="45" w:type="dxa"/>
              <w:right w:w="45" w:type="dxa"/>
            </w:tcMar>
            <w:vAlign w:val="center"/>
          </w:tcPr>
          <w:p w14:paraId="2FE423DC"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29</w:t>
            </w:r>
            <w:r>
              <w:rPr>
                <w:rFonts w:eastAsia="仿宋"/>
                <w:kern w:val="0"/>
                <w:szCs w:val="21"/>
              </w:rPr>
              <w:t>）通过</w:t>
            </w:r>
            <w:proofErr w:type="gramStart"/>
            <w:r>
              <w:rPr>
                <w:rFonts w:eastAsia="仿宋"/>
                <w:kern w:val="0"/>
                <w:szCs w:val="21"/>
              </w:rPr>
              <w:t>微信公众号</w:t>
            </w:r>
            <w:proofErr w:type="gramEnd"/>
            <w:r>
              <w:rPr>
                <w:rFonts w:eastAsia="仿宋"/>
                <w:kern w:val="0"/>
                <w:szCs w:val="21"/>
              </w:rPr>
              <w:t>、微博、工作简报、文化月、专项整治活动、安全评估、知识竞赛、</w:t>
            </w:r>
            <w:proofErr w:type="gramStart"/>
            <w:r>
              <w:rPr>
                <w:rFonts w:eastAsia="仿宋"/>
                <w:kern w:val="0"/>
                <w:szCs w:val="21"/>
              </w:rPr>
              <w:t>微电影</w:t>
            </w:r>
            <w:proofErr w:type="gramEnd"/>
            <w:r>
              <w:rPr>
                <w:rFonts w:eastAsia="仿宋"/>
                <w:kern w:val="0"/>
                <w:szCs w:val="21"/>
              </w:rPr>
              <w:t>等方式，加强安全宣传</w:t>
            </w:r>
          </w:p>
        </w:tc>
        <w:tc>
          <w:tcPr>
            <w:tcW w:w="2410" w:type="dxa"/>
            <w:tcMar>
              <w:left w:w="45" w:type="dxa"/>
              <w:right w:w="45" w:type="dxa"/>
            </w:tcMar>
            <w:vAlign w:val="center"/>
          </w:tcPr>
          <w:p w14:paraId="5E408D08" w14:textId="77777777" w:rsidR="003A0369" w:rsidRDefault="00C06E8A">
            <w:pPr>
              <w:widowControl/>
              <w:spacing w:line="300" w:lineRule="exact"/>
              <w:rPr>
                <w:rFonts w:eastAsia="仿宋"/>
                <w:kern w:val="0"/>
                <w:szCs w:val="21"/>
              </w:rPr>
            </w:pPr>
            <w:r>
              <w:rPr>
                <w:rFonts w:eastAsia="仿宋"/>
                <w:kern w:val="0"/>
                <w:szCs w:val="21"/>
              </w:rPr>
              <w:t>1.</w:t>
            </w:r>
            <w:r>
              <w:rPr>
                <w:rFonts w:eastAsia="仿宋"/>
                <w:kern w:val="0"/>
                <w:szCs w:val="21"/>
              </w:rPr>
              <w:t>学校层面</w:t>
            </w:r>
          </w:p>
          <w:p w14:paraId="6D6F4B23" w14:textId="77777777" w:rsidR="003A0369" w:rsidRDefault="00C06E8A">
            <w:pPr>
              <w:widowControl/>
              <w:spacing w:line="300" w:lineRule="exact"/>
              <w:rPr>
                <w:rFonts w:eastAsia="仿宋"/>
                <w:kern w:val="0"/>
                <w:szCs w:val="21"/>
              </w:rPr>
            </w:pPr>
            <w:r>
              <w:rPr>
                <w:rFonts w:eastAsia="仿宋"/>
                <w:kern w:val="0"/>
                <w:szCs w:val="21"/>
              </w:rPr>
              <w:t>2.</w:t>
            </w:r>
            <w:r>
              <w:rPr>
                <w:rFonts w:eastAsia="仿宋"/>
                <w:kern w:val="0"/>
                <w:szCs w:val="21"/>
              </w:rPr>
              <w:t>学院层面</w:t>
            </w:r>
          </w:p>
        </w:tc>
        <w:tc>
          <w:tcPr>
            <w:tcW w:w="2268" w:type="dxa"/>
          </w:tcPr>
          <w:p w14:paraId="61A278BF" w14:textId="3FCF87BA" w:rsidR="003A0369" w:rsidRDefault="00C06E8A">
            <w:pPr>
              <w:widowControl/>
              <w:spacing w:line="300" w:lineRule="exact"/>
              <w:rPr>
                <w:rFonts w:eastAsia="仿宋"/>
                <w:kern w:val="0"/>
                <w:szCs w:val="21"/>
              </w:rPr>
            </w:pPr>
            <w:r>
              <w:rPr>
                <w:rFonts w:eastAsia="仿宋"/>
                <w:kern w:val="0"/>
                <w:szCs w:val="21"/>
              </w:rPr>
              <w:t>1.</w:t>
            </w:r>
            <w:r w:rsidR="009B5A30">
              <w:rPr>
                <w:rFonts w:eastAsia="仿宋"/>
                <w:kern w:val="0"/>
                <w:szCs w:val="21"/>
              </w:rPr>
              <w:t>宣传部</w:t>
            </w:r>
            <w:r w:rsidR="009B5A30">
              <w:rPr>
                <w:rFonts w:eastAsia="仿宋" w:hint="eastAsia"/>
                <w:kern w:val="0"/>
                <w:szCs w:val="21"/>
              </w:rPr>
              <w:t>、保卫处</w:t>
            </w:r>
          </w:p>
          <w:p w14:paraId="30FF1B1E" w14:textId="77777777" w:rsidR="003A0369" w:rsidRDefault="00C06E8A">
            <w:pPr>
              <w:widowControl/>
              <w:spacing w:line="300" w:lineRule="exact"/>
              <w:rPr>
                <w:rFonts w:eastAsia="仿宋"/>
                <w:kern w:val="0"/>
                <w:szCs w:val="21"/>
              </w:rPr>
            </w:pPr>
            <w:r>
              <w:rPr>
                <w:rFonts w:eastAsia="仿宋"/>
                <w:kern w:val="0"/>
                <w:szCs w:val="21"/>
              </w:rPr>
              <w:t>2.</w:t>
            </w:r>
            <w:r>
              <w:rPr>
                <w:rFonts w:eastAsia="仿宋"/>
                <w:kern w:val="0"/>
                <w:szCs w:val="21"/>
              </w:rPr>
              <w:t>各二级单位</w:t>
            </w:r>
          </w:p>
        </w:tc>
      </w:tr>
      <w:tr w:rsidR="003A0369" w14:paraId="4E4BFF59" w14:textId="77777777">
        <w:trPr>
          <w:trHeight w:val="369"/>
          <w:jc w:val="center"/>
        </w:trPr>
        <w:tc>
          <w:tcPr>
            <w:tcW w:w="848" w:type="dxa"/>
            <w:tcMar>
              <w:left w:w="45" w:type="dxa"/>
              <w:right w:w="45" w:type="dxa"/>
            </w:tcMar>
            <w:vAlign w:val="center"/>
          </w:tcPr>
          <w:p w14:paraId="76657EFA" w14:textId="77777777" w:rsidR="003A0369" w:rsidRDefault="00C06E8A">
            <w:pPr>
              <w:widowControl/>
              <w:spacing w:line="300" w:lineRule="exact"/>
              <w:rPr>
                <w:rFonts w:eastAsia="仿宋"/>
                <w:b/>
                <w:kern w:val="0"/>
                <w:szCs w:val="21"/>
              </w:rPr>
            </w:pPr>
            <w:r>
              <w:rPr>
                <w:rFonts w:eastAsia="仿宋"/>
                <w:b/>
                <w:kern w:val="0"/>
                <w:szCs w:val="21"/>
              </w:rPr>
              <w:t>4</w:t>
            </w:r>
          </w:p>
        </w:tc>
        <w:tc>
          <w:tcPr>
            <w:tcW w:w="11763" w:type="dxa"/>
            <w:gridSpan w:val="3"/>
            <w:tcMar>
              <w:left w:w="45" w:type="dxa"/>
              <w:right w:w="45" w:type="dxa"/>
            </w:tcMar>
            <w:vAlign w:val="center"/>
          </w:tcPr>
          <w:p w14:paraId="2EC53C80" w14:textId="77777777" w:rsidR="003A0369" w:rsidRDefault="00C06E8A">
            <w:pPr>
              <w:widowControl/>
              <w:spacing w:line="300" w:lineRule="exact"/>
              <w:rPr>
                <w:rFonts w:eastAsia="仿宋"/>
                <w:b/>
                <w:bCs/>
                <w:kern w:val="0"/>
                <w:szCs w:val="21"/>
              </w:rPr>
            </w:pPr>
            <w:r>
              <w:rPr>
                <w:rFonts w:eastAsia="仿宋"/>
                <w:b/>
                <w:bCs/>
                <w:kern w:val="0"/>
                <w:szCs w:val="21"/>
              </w:rPr>
              <w:t>安全检查</w:t>
            </w:r>
          </w:p>
        </w:tc>
        <w:tc>
          <w:tcPr>
            <w:tcW w:w="2268" w:type="dxa"/>
          </w:tcPr>
          <w:p w14:paraId="5FAEC1C1" w14:textId="77777777" w:rsidR="003A0369" w:rsidRDefault="003A0369">
            <w:pPr>
              <w:widowControl/>
              <w:spacing w:line="300" w:lineRule="exact"/>
              <w:rPr>
                <w:rFonts w:eastAsia="仿宋"/>
                <w:b/>
                <w:bCs/>
                <w:kern w:val="0"/>
                <w:szCs w:val="21"/>
              </w:rPr>
            </w:pPr>
          </w:p>
        </w:tc>
      </w:tr>
      <w:tr w:rsidR="003A0369" w14:paraId="1D379CC1" w14:textId="77777777">
        <w:trPr>
          <w:trHeight w:val="369"/>
          <w:jc w:val="center"/>
        </w:trPr>
        <w:tc>
          <w:tcPr>
            <w:tcW w:w="848" w:type="dxa"/>
            <w:tcMar>
              <w:left w:w="45" w:type="dxa"/>
              <w:right w:w="45" w:type="dxa"/>
            </w:tcMar>
            <w:vAlign w:val="center"/>
          </w:tcPr>
          <w:p w14:paraId="548FEB4C" w14:textId="77777777" w:rsidR="003A0369" w:rsidRDefault="00C06E8A">
            <w:pPr>
              <w:widowControl/>
              <w:spacing w:line="300" w:lineRule="exact"/>
              <w:rPr>
                <w:rFonts w:eastAsia="仿宋"/>
                <w:b/>
                <w:kern w:val="0"/>
                <w:szCs w:val="21"/>
              </w:rPr>
            </w:pPr>
            <w:r>
              <w:rPr>
                <w:rFonts w:eastAsia="仿宋"/>
                <w:b/>
                <w:kern w:val="0"/>
                <w:szCs w:val="21"/>
              </w:rPr>
              <w:t>4.1</w:t>
            </w:r>
          </w:p>
        </w:tc>
        <w:tc>
          <w:tcPr>
            <w:tcW w:w="11763" w:type="dxa"/>
            <w:gridSpan w:val="3"/>
            <w:tcMar>
              <w:left w:w="45" w:type="dxa"/>
              <w:right w:w="45" w:type="dxa"/>
            </w:tcMar>
            <w:vAlign w:val="center"/>
          </w:tcPr>
          <w:p w14:paraId="3042A704" w14:textId="77777777" w:rsidR="003A0369" w:rsidRDefault="00C06E8A">
            <w:pPr>
              <w:widowControl/>
              <w:spacing w:line="300" w:lineRule="exact"/>
              <w:rPr>
                <w:rFonts w:eastAsia="仿宋"/>
                <w:b/>
                <w:bCs/>
                <w:kern w:val="0"/>
                <w:szCs w:val="21"/>
              </w:rPr>
            </w:pPr>
            <w:r>
              <w:rPr>
                <w:rFonts w:eastAsia="仿宋"/>
                <w:b/>
                <w:bCs/>
                <w:kern w:val="0"/>
                <w:szCs w:val="21"/>
              </w:rPr>
              <w:t>危险源辨识</w:t>
            </w:r>
          </w:p>
        </w:tc>
        <w:tc>
          <w:tcPr>
            <w:tcW w:w="2268" w:type="dxa"/>
          </w:tcPr>
          <w:p w14:paraId="080E0738" w14:textId="77777777" w:rsidR="003A0369" w:rsidRDefault="003A0369">
            <w:pPr>
              <w:widowControl/>
              <w:spacing w:line="300" w:lineRule="exact"/>
              <w:rPr>
                <w:rFonts w:eastAsia="仿宋"/>
                <w:b/>
                <w:bCs/>
                <w:kern w:val="0"/>
                <w:szCs w:val="21"/>
              </w:rPr>
            </w:pPr>
          </w:p>
        </w:tc>
      </w:tr>
      <w:tr w:rsidR="003A0369" w14:paraId="35C99FDD" w14:textId="77777777">
        <w:trPr>
          <w:trHeight w:val="369"/>
          <w:jc w:val="center"/>
        </w:trPr>
        <w:tc>
          <w:tcPr>
            <w:tcW w:w="848" w:type="dxa"/>
            <w:tcMar>
              <w:left w:w="45" w:type="dxa"/>
              <w:right w:w="45" w:type="dxa"/>
            </w:tcMar>
            <w:vAlign w:val="center"/>
          </w:tcPr>
          <w:p w14:paraId="79854E6F" w14:textId="77777777" w:rsidR="003A0369" w:rsidRDefault="00C06E8A">
            <w:pPr>
              <w:widowControl/>
              <w:spacing w:line="300" w:lineRule="exact"/>
              <w:rPr>
                <w:rFonts w:eastAsia="仿宋"/>
                <w:kern w:val="0"/>
                <w:szCs w:val="21"/>
              </w:rPr>
            </w:pPr>
            <w:r>
              <w:rPr>
                <w:rFonts w:eastAsia="仿宋"/>
                <w:kern w:val="0"/>
                <w:szCs w:val="21"/>
              </w:rPr>
              <w:t>4.1.1</w:t>
            </w:r>
          </w:p>
        </w:tc>
        <w:tc>
          <w:tcPr>
            <w:tcW w:w="2549" w:type="dxa"/>
            <w:tcMar>
              <w:left w:w="45" w:type="dxa"/>
              <w:right w:w="45" w:type="dxa"/>
            </w:tcMar>
            <w:vAlign w:val="center"/>
          </w:tcPr>
          <w:p w14:paraId="0A1EEC9E" w14:textId="77777777" w:rsidR="003A0369" w:rsidRDefault="00C06E8A">
            <w:pPr>
              <w:widowControl/>
              <w:spacing w:line="300" w:lineRule="exact"/>
              <w:rPr>
                <w:rFonts w:eastAsia="仿宋"/>
                <w:bCs/>
                <w:kern w:val="0"/>
                <w:szCs w:val="21"/>
              </w:rPr>
            </w:pPr>
            <w:r>
              <w:rPr>
                <w:rFonts w:eastAsia="仿宋"/>
                <w:bCs/>
                <w:kern w:val="0"/>
                <w:szCs w:val="21"/>
              </w:rPr>
              <w:t>学校、院系层面建立危险源分布清单</w:t>
            </w:r>
          </w:p>
        </w:tc>
        <w:tc>
          <w:tcPr>
            <w:tcW w:w="6804" w:type="dxa"/>
            <w:tcMar>
              <w:left w:w="45" w:type="dxa"/>
              <w:right w:w="45" w:type="dxa"/>
            </w:tcMar>
            <w:vAlign w:val="center"/>
          </w:tcPr>
          <w:p w14:paraId="5F681947"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30</w:t>
            </w:r>
            <w:r>
              <w:rPr>
                <w:rFonts w:eastAsia="仿宋"/>
                <w:bCs/>
                <w:kern w:val="0"/>
                <w:szCs w:val="21"/>
              </w:rPr>
              <w:t>）清单内容</w:t>
            </w:r>
            <w:proofErr w:type="gramStart"/>
            <w:r>
              <w:rPr>
                <w:rFonts w:eastAsia="仿宋"/>
                <w:bCs/>
                <w:kern w:val="0"/>
                <w:szCs w:val="21"/>
              </w:rPr>
              <w:t>需包括</w:t>
            </w:r>
            <w:proofErr w:type="gramEnd"/>
            <w:r>
              <w:rPr>
                <w:rFonts w:eastAsia="仿宋"/>
                <w:bCs/>
                <w:kern w:val="0"/>
                <w:szCs w:val="21"/>
              </w:rPr>
              <w:t>单位、房间、类别、数量、责任人等信息</w:t>
            </w:r>
          </w:p>
        </w:tc>
        <w:tc>
          <w:tcPr>
            <w:tcW w:w="2410" w:type="dxa"/>
            <w:tcMar>
              <w:left w:w="45" w:type="dxa"/>
              <w:right w:w="45" w:type="dxa"/>
            </w:tcMar>
            <w:vAlign w:val="center"/>
          </w:tcPr>
          <w:p w14:paraId="379E9541" w14:textId="77777777" w:rsidR="003A0369" w:rsidRDefault="00C06E8A">
            <w:pPr>
              <w:widowControl/>
              <w:spacing w:line="300" w:lineRule="exact"/>
              <w:rPr>
                <w:rFonts w:eastAsia="仿宋"/>
                <w:bCs/>
                <w:kern w:val="0"/>
                <w:szCs w:val="21"/>
              </w:rPr>
            </w:pPr>
            <w:r>
              <w:rPr>
                <w:rFonts w:eastAsia="仿宋"/>
                <w:bCs/>
                <w:kern w:val="0"/>
                <w:szCs w:val="21"/>
              </w:rPr>
              <w:t>各单位提供数据、国资处汇总</w:t>
            </w:r>
          </w:p>
        </w:tc>
        <w:tc>
          <w:tcPr>
            <w:tcW w:w="2268" w:type="dxa"/>
          </w:tcPr>
          <w:p w14:paraId="59D0BDF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国资处</w:t>
            </w:r>
          </w:p>
          <w:p w14:paraId="3815C23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各二级单位</w:t>
            </w:r>
          </w:p>
        </w:tc>
      </w:tr>
      <w:tr w:rsidR="003A0369" w14:paraId="3ED84E87" w14:textId="77777777">
        <w:trPr>
          <w:trHeight w:val="369"/>
          <w:jc w:val="center"/>
        </w:trPr>
        <w:tc>
          <w:tcPr>
            <w:tcW w:w="848" w:type="dxa"/>
            <w:tcMar>
              <w:left w:w="45" w:type="dxa"/>
              <w:right w:w="45" w:type="dxa"/>
            </w:tcMar>
            <w:vAlign w:val="center"/>
          </w:tcPr>
          <w:p w14:paraId="1306A4E0" w14:textId="77777777" w:rsidR="003A0369" w:rsidRDefault="00C06E8A">
            <w:pPr>
              <w:widowControl/>
              <w:spacing w:line="300" w:lineRule="exact"/>
              <w:rPr>
                <w:rFonts w:eastAsia="仿宋"/>
                <w:kern w:val="0"/>
                <w:szCs w:val="21"/>
              </w:rPr>
            </w:pPr>
            <w:r>
              <w:rPr>
                <w:rFonts w:eastAsia="仿宋"/>
                <w:kern w:val="0"/>
                <w:szCs w:val="21"/>
              </w:rPr>
              <w:lastRenderedPageBreak/>
              <w:t>4.1.2</w:t>
            </w:r>
          </w:p>
        </w:tc>
        <w:tc>
          <w:tcPr>
            <w:tcW w:w="2549" w:type="dxa"/>
            <w:tcMar>
              <w:left w:w="45" w:type="dxa"/>
              <w:right w:w="45" w:type="dxa"/>
            </w:tcMar>
            <w:vAlign w:val="center"/>
          </w:tcPr>
          <w:p w14:paraId="00EFD2B6" w14:textId="77777777" w:rsidR="003A0369" w:rsidRDefault="00C06E8A">
            <w:pPr>
              <w:widowControl/>
              <w:spacing w:line="300" w:lineRule="exact"/>
              <w:rPr>
                <w:rFonts w:eastAsia="仿宋"/>
                <w:bCs/>
                <w:kern w:val="0"/>
                <w:szCs w:val="21"/>
              </w:rPr>
            </w:pPr>
            <w:r>
              <w:rPr>
                <w:rFonts w:eastAsia="仿宋"/>
                <w:bCs/>
                <w:kern w:val="0"/>
                <w:szCs w:val="21"/>
              </w:rPr>
              <w:t>涉及危险源的实验场所，应有明确的警示标识</w:t>
            </w:r>
          </w:p>
        </w:tc>
        <w:tc>
          <w:tcPr>
            <w:tcW w:w="6804" w:type="dxa"/>
            <w:tcMar>
              <w:left w:w="45" w:type="dxa"/>
              <w:right w:w="45" w:type="dxa"/>
            </w:tcMar>
            <w:vAlign w:val="center"/>
          </w:tcPr>
          <w:p w14:paraId="0B733F7A"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31</w:t>
            </w:r>
            <w:r>
              <w:rPr>
                <w:rFonts w:eastAsia="仿宋"/>
                <w:bCs/>
                <w:kern w:val="0"/>
                <w:szCs w:val="21"/>
              </w:rPr>
              <w:t>）涉及重要危险源（见第</w:t>
            </w:r>
            <w:r>
              <w:rPr>
                <w:rFonts w:eastAsia="仿宋"/>
                <w:bCs/>
                <w:kern w:val="0"/>
                <w:szCs w:val="21"/>
              </w:rPr>
              <w:t>12</w:t>
            </w:r>
            <w:r>
              <w:rPr>
                <w:rFonts w:eastAsia="仿宋"/>
                <w:bCs/>
                <w:kern w:val="0"/>
                <w:szCs w:val="21"/>
              </w:rPr>
              <w:t>目）的场所，有显著的警示标识</w:t>
            </w:r>
          </w:p>
        </w:tc>
        <w:tc>
          <w:tcPr>
            <w:tcW w:w="2410" w:type="dxa"/>
            <w:tcMar>
              <w:left w:w="45" w:type="dxa"/>
              <w:right w:w="45" w:type="dxa"/>
            </w:tcMar>
            <w:vAlign w:val="center"/>
          </w:tcPr>
          <w:p w14:paraId="5F56D701" w14:textId="77777777" w:rsidR="003A0369" w:rsidRDefault="00C06E8A">
            <w:pPr>
              <w:widowControl/>
              <w:spacing w:line="300" w:lineRule="exact"/>
              <w:rPr>
                <w:rFonts w:eastAsia="仿宋"/>
                <w:bCs/>
                <w:kern w:val="0"/>
                <w:szCs w:val="21"/>
              </w:rPr>
            </w:pPr>
            <w:r>
              <w:rPr>
                <w:rFonts w:eastAsia="仿宋"/>
                <w:bCs/>
                <w:kern w:val="0"/>
                <w:szCs w:val="21"/>
              </w:rPr>
              <w:t>按要求张贴警示标识。桐梓坝校区需要补充的，联系教务处武进老师领取。</w:t>
            </w:r>
          </w:p>
        </w:tc>
        <w:tc>
          <w:tcPr>
            <w:tcW w:w="2268" w:type="dxa"/>
          </w:tcPr>
          <w:p w14:paraId="218322BC" w14:textId="77777777" w:rsidR="003A0369" w:rsidRDefault="00C06E8A">
            <w:pPr>
              <w:widowControl/>
              <w:spacing w:line="300" w:lineRule="exact"/>
              <w:rPr>
                <w:rFonts w:eastAsia="仿宋"/>
                <w:bCs/>
                <w:kern w:val="0"/>
                <w:szCs w:val="21"/>
              </w:rPr>
            </w:pPr>
            <w:r>
              <w:rPr>
                <w:rFonts w:eastAsia="仿宋"/>
                <w:bCs/>
                <w:kern w:val="0"/>
                <w:szCs w:val="21"/>
              </w:rPr>
              <w:t>各相关二级单位提供新校区规划需求，国资处配合</w:t>
            </w:r>
          </w:p>
        </w:tc>
      </w:tr>
      <w:tr w:rsidR="003A0369" w14:paraId="7733775D" w14:textId="77777777">
        <w:trPr>
          <w:trHeight w:val="369"/>
          <w:jc w:val="center"/>
        </w:trPr>
        <w:tc>
          <w:tcPr>
            <w:tcW w:w="848" w:type="dxa"/>
            <w:tcMar>
              <w:left w:w="45" w:type="dxa"/>
              <w:right w:w="45" w:type="dxa"/>
            </w:tcMar>
            <w:vAlign w:val="center"/>
          </w:tcPr>
          <w:p w14:paraId="0B496EC8" w14:textId="77777777" w:rsidR="003A0369" w:rsidRDefault="00C06E8A">
            <w:pPr>
              <w:widowControl/>
              <w:spacing w:line="300" w:lineRule="exact"/>
              <w:rPr>
                <w:rFonts w:eastAsia="仿宋"/>
                <w:kern w:val="0"/>
                <w:szCs w:val="21"/>
              </w:rPr>
            </w:pPr>
            <w:r>
              <w:rPr>
                <w:rFonts w:eastAsia="仿宋"/>
                <w:kern w:val="0"/>
                <w:szCs w:val="21"/>
              </w:rPr>
              <w:t>4.1.3</w:t>
            </w:r>
          </w:p>
        </w:tc>
        <w:tc>
          <w:tcPr>
            <w:tcW w:w="2549" w:type="dxa"/>
            <w:tcMar>
              <w:left w:w="45" w:type="dxa"/>
              <w:right w:w="45" w:type="dxa"/>
            </w:tcMar>
            <w:vAlign w:val="center"/>
          </w:tcPr>
          <w:p w14:paraId="1B2BAB0D" w14:textId="77777777" w:rsidR="003A0369" w:rsidRDefault="00C06E8A">
            <w:pPr>
              <w:widowControl/>
              <w:spacing w:line="300" w:lineRule="exact"/>
              <w:rPr>
                <w:rFonts w:eastAsia="仿宋"/>
                <w:bCs/>
                <w:kern w:val="0"/>
                <w:szCs w:val="21"/>
              </w:rPr>
            </w:pPr>
            <w:r>
              <w:rPr>
                <w:rFonts w:eastAsia="仿宋"/>
                <w:bCs/>
                <w:kern w:val="0"/>
                <w:szCs w:val="21"/>
              </w:rPr>
              <w:t>建立针对重要危险源的风险评估和应急管</w:t>
            </w:r>
            <w:proofErr w:type="gramStart"/>
            <w:r>
              <w:rPr>
                <w:rFonts w:eastAsia="仿宋"/>
                <w:bCs/>
                <w:kern w:val="0"/>
                <w:szCs w:val="21"/>
              </w:rPr>
              <w:t>控方案</w:t>
            </w:r>
            <w:proofErr w:type="gramEnd"/>
          </w:p>
        </w:tc>
        <w:tc>
          <w:tcPr>
            <w:tcW w:w="6804" w:type="dxa"/>
            <w:tcMar>
              <w:left w:w="45" w:type="dxa"/>
              <w:right w:w="45" w:type="dxa"/>
            </w:tcMar>
            <w:vAlign w:val="center"/>
          </w:tcPr>
          <w:p w14:paraId="754DD4A1" w14:textId="77777777" w:rsidR="003A0369" w:rsidRDefault="00C06E8A">
            <w:pPr>
              <w:widowControl/>
              <w:spacing w:line="300" w:lineRule="exact"/>
              <w:rPr>
                <w:rFonts w:eastAsia="仿宋"/>
                <w:b/>
                <w:kern w:val="0"/>
                <w:szCs w:val="21"/>
              </w:rPr>
            </w:pPr>
            <w:r>
              <w:rPr>
                <w:rFonts w:eastAsia="仿宋"/>
                <w:b/>
                <w:kern w:val="0"/>
                <w:szCs w:val="21"/>
              </w:rPr>
              <w:t>（</w:t>
            </w:r>
            <w:r>
              <w:rPr>
                <w:rFonts w:eastAsia="仿宋"/>
                <w:b/>
                <w:kern w:val="0"/>
                <w:szCs w:val="21"/>
              </w:rPr>
              <w:t>32</w:t>
            </w:r>
            <w:r>
              <w:rPr>
                <w:rFonts w:eastAsia="仿宋"/>
                <w:b/>
                <w:kern w:val="0"/>
                <w:szCs w:val="21"/>
              </w:rPr>
              <w:t>）学校、院系、实验室应逐级建立风险分级管</w:t>
            </w:r>
            <w:proofErr w:type="gramStart"/>
            <w:r>
              <w:rPr>
                <w:rFonts w:eastAsia="仿宋"/>
                <w:b/>
                <w:kern w:val="0"/>
                <w:szCs w:val="21"/>
              </w:rPr>
              <w:t>控方案</w:t>
            </w:r>
            <w:proofErr w:type="gramEnd"/>
          </w:p>
        </w:tc>
        <w:tc>
          <w:tcPr>
            <w:tcW w:w="2410" w:type="dxa"/>
            <w:tcMar>
              <w:left w:w="45" w:type="dxa"/>
              <w:right w:w="45" w:type="dxa"/>
            </w:tcMar>
            <w:vAlign w:val="center"/>
          </w:tcPr>
          <w:p w14:paraId="45E32C8F" w14:textId="77777777" w:rsidR="003A0369" w:rsidRDefault="00C06E8A">
            <w:pPr>
              <w:widowControl/>
              <w:spacing w:line="300" w:lineRule="exact"/>
              <w:rPr>
                <w:rFonts w:eastAsia="仿宋"/>
                <w:bCs/>
                <w:kern w:val="0"/>
                <w:szCs w:val="21"/>
              </w:rPr>
            </w:pPr>
            <w:r>
              <w:rPr>
                <w:rFonts w:eastAsia="仿宋"/>
                <w:bCs/>
                <w:kern w:val="0"/>
                <w:szCs w:val="21"/>
              </w:rPr>
              <w:t>待搬迁后统一进行风险评估和应急管</w:t>
            </w:r>
            <w:proofErr w:type="gramStart"/>
            <w:r>
              <w:rPr>
                <w:rFonts w:eastAsia="仿宋"/>
                <w:bCs/>
                <w:kern w:val="0"/>
                <w:szCs w:val="21"/>
              </w:rPr>
              <w:t>控方案</w:t>
            </w:r>
            <w:proofErr w:type="gramEnd"/>
            <w:r>
              <w:rPr>
                <w:rFonts w:eastAsia="仿宋"/>
                <w:bCs/>
                <w:kern w:val="0"/>
                <w:szCs w:val="21"/>
              </w:rPr>
              <w:t>建设</w:t>
            </w:r>
          </w:p>
        </w:tc>
        <w:tc>
          <w:tcPr>
            <w:tcW w:w="2268" w:type="dxa"/>
          </w:tcPr>
          <w:p w14:paraId="37313E65" w14:textId="77777777" w:rsidR="003A0369" w:rsidRDefault="00C06E8A">
            <w:pPr>
              <w:widowControl/>
              <w:spacing w:line="300" w:lineRule="exact"/>
              <w:rPr>
                <w:rFonts w:eastAsia="仿宋"/>
                <w:bCs/>
                <w:kern w:val="0"/>
                <w:szCs w:val="21"/>
              </w:rPr>
            </w:pPr>
            <w:r>
              <w:rPr>
                <w:rFonts w:eastAsia="仿宋"/>
                <w:bCs/>
                <w:kern w:val="0"/>
                <w:szCs w:val="21"/>
              </w:rPr>
              <w:t>各二级单位着手编制新校区实验室管控方案、国资处负责学校层面</w:t>
            </w:r>
          </w:p>
        </w:tc>
      </w:tr>
      <w:tr w:rsidR="003A0369" w14:paraId="128FA7A4" w14:textId="77777777">
        <w:trPr>
          <w:trHeight w:val="369"/>
          <w:jc w:val="center"/>
        </w:trPr>
        <w:tc>
          <w:tcPr>
            <w:tcW w:w="848" w:type="dxa"/>
            <w:tcMar>
              <w:left w:w="45" w:type="dxa"/>
              <w:right w:w="45" w:type="dxa"/>
            </w:tcMar>
            <w:vAlign w:val="center"/>
          </w:tcPr>
          <w:p w14:paraId="0C77205A" w14:textId="77777777" w:rsidR="003A0369" w:rsidRDefault="00C06E8A">
            <w:pPr>
              <w:widowControl/>
              <w:spacing w:line="300" w:lineRule="exact"/>
              <w:rPr>
                <w:rFonts w:eastAsia="仿宋"/>
                <w:b/>
                <w:kern w:val="0"/>
                <w:szCs w:val="21"/>
              </w:rPr>
            </w:pPr>
            <w:r>
              <w:rPr>
                <w:rFonts w:eastAsia="仿宋"/>
                <w:b/>
                <w:kern w:val="0"/>
                <w:szCs w:val="21"/>
              </w:rPr>
              <w:t>4.2</w:t>
            </w:r>
          </w:p>
        </w:tc>
        <w:tc>
          <w:tcPr>
            <w:tcW w:w="11763" w:type="dxa"/>
            <w:gridSpan w:val="3"/>
            <w:tcMar>
              <w:left w:w="45" w:type="dxa"/>
              <w:right w:w="45" w:type="dxa"/>
            </w:tcMar>
            <w:vAlign w:val="center"/>
          </w:tcPr>
          <w:p w14:paraId="5120D005" w14:textId="77777777" w:rsidR="003A0369" w:rsidRDefault="00C06E8A">
            <w:pPr>
              <w:widowControl/>
              <w:spacing w:line="300" w:lineRule="exact"/>
              <w:rPr>
                <w:rFonts w:eastAsia="仿宋"/>
                <w:b/>
                <w:bCs/>
                <w:kern w:val="0"/>
                <w:szCs w:val="21"/>
              </w:rPr>
            </w:pPr>
            <w:r>
              <w:rPr>
                <w:rFonts w:eastAsia="仿宋"/>
                <w:b/>
                <w:bCs/>
                <w:kern w:val="0"/>
                <w:szCs w:val="21"/>
              </w:rPr>
              <w:t>安全检查</w:t>
            </w:r>
          </w:p>
        </w:tc>
        <w:tc>
          <w:tcPr>
            <w:tcW w:w="2268" w:type="dxa"/>
          </w:tcPr>
          <w:p w14:paraId="72D939E9" w14:textId="77777777" w:rsidR="003A0369" w:rsidRDefault="003A0369">
            <w:pPr>
              <w:widowControl/>
              <w:spacing w:line="300" w:lineRule="exact"/>
              <w:rPr>
                <w:rFonts w:eastAsia="仿宋"/>
                <w:b/>
                <w:bCs/>
                <w:kern w:val="0"/>
                <w:szCs w:val="21"/>
              </w:rPr>
            </w:pPr>
          </w:p>
        </w:tc>
      </w:tr>
      <w:tr w:rsidR="003A0369" w14:paraId="6E4B4768" w14:textId="77777777">
        <w:trPr>
          <w:trHeight w:val="369"/>
          <w:jc w:val="center"/>
        </w:trPr>
        <w:tc>
          <w:tcPr>
            <w:tcW w:w="848" w:type="dxa"/>
            <w:tcMar>
              <w:left w:w="45" w:type="dxa"/>
              <w:right w:w="45" w:type="dxa"/>
            </w:tcMar>
            <w:vAlign w:val="center"/>
          </w:tcPr>
          <w:p w14:paraId="2C1F0C21" w14:textId="77777777" w:rsidR="003A0369" w:rsidRDefault="00C06E8A">
            <w:pPr>
              <w:widowControl/>
              <w:spacing w:line="300" w:lineRule="exact"/>
              <w:rPr>
                <w:rFonts w:eastAsia="仿宋"/>
                <w:kern w:val="0"/>
                <w:szCs w:val="21"/>
              </w:rPr>
            </w:pPr>
            <w:r>
              <w:rPr>
                <w:rFonts w:eastAsia="仿宋"/>
                <w:kern w:val="0"/>
                <w:szCs w:val="21"/>
              </w:rPr>
              <w:t>4.2.1</w:t>
            </w:r>
          </w:p>
        </w:tc>
        <w:tc>
          <w:tcPr>
            <w:tcW w:w="2549" w:type="dxa"/>
            <w:tcMar>
              <w:left w:w="45" w:type="dxa"/>
              <w:right w:w="45" w:type="dxa"/>
            </w:tcMar>
            <w:vAlign w:val="center"/>
          </w:tcPr>
          <w:p w14:paraId="3E2127C1" w14:textId="77777777" w:rsidR="003A0369" w:rsidRDefault="00C06E8A">
            <w:pPr>
              <w:spacing w:line="300" w:lineRule="exact"/>
              <w:rPr>
                <w:rFonts w:eastAsia="仿宋"/>
                <w:kern w:val="0"/>
                <w:szCs w:val="21"/>
              </w:rPr>
            </w:pPr>
            <w:r>
              <w:rPr>
                <w:rFonts w:eastAsia="仿宋"/>
                <w:bCs/>
                <w:kern w:val="0"/>
                <w:szCs w:val="21"/>
              </w:rPr>
              <w:t>学校层面开展定期</w:t>
            </w:r>
            <w:r>
              <w:rPr>
                <w:rFonts w:eastAsia="仿宋"/>
                <w:bCs/>
                <w:kern w:val="0"/>
                <w:szCs w:val="21"/>
              </w:rPr>
              <w:t>/</w:t>
            </w:r>
            <w:r>
              <w:rPr>
                <w:rFonts w:eastAsia="仿宋"/>
                <w:bCs/>
                <w:kern w:val="0"/>
                <w:szCs w:val="21"/>
              </w:rPr>
              <w:t>不定期检查</w:t>
            </w:r>
          </w:p>
        </w:tc>
        <w:tc>
          <w:tcPr>
            <w:tcW w:w="6804" w:type="dxa"/>
            <w:tcMar>
              <w:left w:w="45" w:type="dxa"/>
              <w:right w:w="45" w:type="dxa"/>
            </w:tcMar>
            <w:vAlign w:val="center"/>
          </w:tcPr>
          <w:p w14:paraId="18FEE1D2"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33</w:t>
            </w:r>
            <w:r>
              <w:rPr>
                <w:rFonts w:eastAsia="仿宋"/>
                <w:bCs/>
                <w:kern w:val="0"/>
                <w:szCs w:val="21"/>
              </w:rPr>
              <w:t>）每年不少于</w:t>
            </w:r>
            <w:r>
              <w:rPr>
                <w:rFonts w:eastAsia="仿宋"/>
                <w:bCs/>
                <w:kern w:val="0"/>
                <w:szCs w:val="21"/>
              </w:rPr>
              <w:t>4</w:t>
            </w:r>
            <w:r>
              <w:rPr>
                <w:rFonts w:eastAsia="仿宋"/>
                <w:bCs/>
                <w:kern w:val="0"/>
                <w:szCs w:val="21"/>
              </w:rPr>
              <w:t>次，并记录存档</w:t>
            </w:r>
          </w:p>
        </w:tc>
        <w:tc>
          <w:tcPr>
            <w:tcW w:w="2410" w:type="dxa"/>
            <w:tcMar>
              <w:left w:w="45" w:type="dxa"/>
              <w:right w:w="45" w:type="dxa"/>
            </w:tcMar>
            <w:vAlign w:val="center"/>
          </w:tcPr>
          <w:p w14:paraId="0529EC71" w14:textId="77777777" w:rsidR="003A0369" w:rsidRDefault="00C06E8A">
            <w:pPr>
              <w:widowControl/>
              <w:spacing w:line="300" w:lineRule="exact"/>
              <w:rPr>
                <w:rFonts w:eastAsia="仿宋"/>
                <w:bCs/>
                <w:kern w:val="0"/>
                <w:szCs w:val="21"/>
              </w:rPr>
            </w:pPr>
            <w:r>
              <w:rPr>
                <w:rFonts w:eastAsia="仿宋"/>
                <w:bCs/>
                <w:kern w:val="0"/>
                <w:szCs w:val="21"/>
              </w:rPr>
              <w:t>提供检查记录、整改材料等</w:t>
            </w:r>
          </w:p>
        </w:tc>
        <w:tc>
          <w:tcPr>
            <w:tcW w:w="2268" w:type="dxa"/>
          </w:tcPr>
          <w:p w14:paraId="3460528A" w14:textId="77777777" w:rsidR="003A0369" w:rsidRDefault="00C06E8A">
            <w:pPr>
              <w:widowControl/>
              <w:spacing w:line="300" w:lineRule="exact"/>
              <w:rPr>
                <w:rFonts w:eastAsia="仿宋"/>
                <w:bCs/>
                <w:kern w:val="0"/>
                <w:szCs w:val="21"/>
              </w:rPr>
            </w:pPr>
            <w:r>
              <w:rPr>
                <w:rFonts w:eastAsia="仿宋"/>
                <w:bCs/>
                <w:kern w:val="0"/>
                <w:szCs w:val="21"/>
              </w:rPr>
              <w:t>保卫处、国资处、教务处、科学处</w:t>
            </w:r>
          </w:p>
        </w:tc>
      </w:tr>
      <w:tr w:rsidR="003A0369" w14:paraId="62585B27" w14:textId="77777777">
        <w:trPr>
          <w:trHeight w:val="369"/>
          <w:jc w:val="center"/>
        </w:trPr>
        <w:tc>
          <w:tcPr>
            <w:tcW w:w="848" w:type="dxa"/>
            <w:tcMar>
              <w:left w:w="45" w:type="dxa"/>
              <w:right w:w="45" w:type="dxa"/>
            </w:tcMar>
            <w:vAlign w:val="center"/>
          </w:tcPr>
          <w:p w14:paraId="58FF415D" w14:textId="77777777" w:rsidR="003A0369" w:rsidRDefault="00C06E8A">
            <w:pPr>
              <w:widowControl/>
              <w:spacing w:line="300" w:lineRule="exact"/>
              <w:rPr>
                <w:rFonts w:eastAsia="仿宋"/>
                <w:kern w:val="0"/>
                <w:szCs w:val="21"/>
              </w:rPr>
            </w:pPr>
            <w:r>
              <w:rPr>
                <w:rFonts w:eastAsia="仿宋"/>
                <w:kern w:val="0"/>
                <w:szCs w:val="21"/>
              </w:rPr>
              <w:t>4.2.2</w:t>
            </w:r>
          </w:p>
        </w:tc>
        <w:tc>
          <w:tcPr>
            <w:tcW w:w="2549" w:type="dxa"/>
            <w:tcMar>
              <w:left w:w="45" w:type="dxa"/>
              <w:right w:w="45" w:type="dxa"/>
            </w:tcMar>
            <w:vAlign w:val="center"/>
          </w:tcPr>
          <w:p w14:paraId="537B6BDE" w14:textId="77777777" w:rsidR="003A0369" w:rsidRDefault="00C06E8A">
            <w:pPr>
              <w:spacing w:line="300" w:lineRule="exact"/>
              <w:rPr>
                <w:rFonts w:eastAsia="仿宋"/>
                <w:kern w:val="0"/>
                <w:szCs w:val="21"/>
              </w:rPr>
            </w:pPr>
            <w:r>
              <w:rPr>
                <w:rFonts w:eastAsia="仿宋"/>
                <w:kern w:val="0"/>
                <w:szCs w:val="21"/>
              </w:rPr>
              <w:t>院系层面开展定期检查</w:t>
            </w:r>
          </w:p>
        </w:tc>
        <w:tc>
          <w:tcPr>
            <w:tcW w:w="6804" w:type="dxa"/>
            <w:tcMar>
              <w:left w:w="45" w:type="dxa"/>
              <w:right w:w="45" w:type="dxa"/>
            </w:tcMar>
            <w:vAlign w:val="center"/>
          </w:tcPr>
          <w:p w14:paraId="40E610BF" w14:textId="77777777" w:rsidR="003A0369" w:rsidRDefault="00C06E8A">
            <w:pPr>
              <w:spacing w:line="300" w:lineRule="exact"/>
              <w:rPr>
                <w:rFonts w:eastAsia="仿宋"/>
                <w:bCs/>
                <w:kern w:val="0"/>
                <w:szCs w:val="21"/>
              </w:rPr>
            </w:pPr>
            <w:r>
              <w:rPr>
                <w:rFonts w:eastAsia="仿宋"/>
                <w:kern w:val="0"/>
                <w:szCs w:val="21"/>
              </w:rPr>
              <w:t>（</w:t>
            </w:r>
            <w:r>
              <w:rPr>
                <w:rFonts w:eastAsia="仿宋"/>
                <w:kern w:val="0"/>
                <w:szCs w:val="21"/>
              </w:rPr>
              <w:t>34</w:t>
            </w:r>
            <w:r>
              <w:rPr>
                <w:rFonts w:eastAsia="仿宋"/>
                <w:kern w:val="0"/>
                <w:szCs w:val="21"/>
              </w:rPr>
              <w:t>）每月不少于</w:t>
            </w:r>
            <w:r>
              <w:rPr>
                <w:rFonts w:eastAsia="仿宋"/>
                <w:kern w:val="0"/>
                <w:szCs w:val="21"/>
              </w:rPr>
              <w:t>1</w:t>
            </w:r>
            <w:r>
              <w:rPr>
                <w:rFonts w:eastAsia="仿宋"/>
                <w:kern w:val="0"/>
                <w:szCs w:val="21"/>
              </w:rPr>
              <w:t>次，并记录存档</w:t>
            </w:r>
          </w:p>
        </w:tc>
        <w:tc>
          <w:tcPr>
            <w:tcW w:w="2410" w:type="dxa"/>
            <w:tcMar>
              <w:left w:w="45" w:type="dxa"/>
              <w:right w:w="45" w:type="dxa"/>
            </w:tcMar>
            <w:vAlign w:val="center"/>
          </w:tcPr>
          <w:p w14:paraId="551D34D8" w14:textId="77777777" w:rsidR="003A0369" w:rsidRDefault="00C06E8A">
            <w:pPr>
              <w:widowControl/>
              <w:spacing w:line="300" w:lineRule="exact"/>
              <w:rPr>
                <w:rFonts w:eastAsia="仿宋"/>
                <w:bCs/>
                <w:kern w:val="0"/>
                <w:szCs w:val="21"/>
              </w:rPr>
            </w:pPr>
            <w:r>
              <w:rPr>
                <w:rFonts w:eastAsia="仿宋"/>
                <w:bCs/>
                <w:kern w:val="0"/>
                <w:szCs w:val="21"/>
              </w:rPr>
              <w:t>提供检查记录、整改材料等</w:t>
            </w:r>
          </w:p>
        </w:tc>
        <w:tc>
          <w:tcPr>
            <w:tcW w:w="2268" w:type="dxa"/>
          </w:tcPr>
          <w:p w14:paraId="5C812AEB" w14:textId="77777777" w:rsidR="003A0369" w:rsidRDefault="00C06E8A">
            <w:pPr>
              <w:widowControl/>
              <w:spacing w:line="300" w:lineRule="exact"/>
              <w:rPr>
                <w:rFonts w:eastAsia="仿宋"/>
                <w:bCs/>
                <w:kern w:val="0"/>
                <w:szCs w:val="21"/>
              </w:rPr>
            </w:pPr>
            <w:r>
              <w:rPr>
                <w:rFonts w:eastAsia="仿宋"/>
                <w:bCs/>
                <w:kern w:val="0"/>
                <w:szCs w:val="21"/>
              </w:rPr>
              <w:t>各二级单位</w:t>
            </w:r>
          </w:p>
        </w:tc>
      </w:tr>
      <w:tr w:rsidR="003A0369" w14:paraId="08FB1C0F" w14:textId="77777777">
        <w:trPr>
          <w:trHeight w:val="369"/>
          <w:jc w:val="center"/>
        </w:trPr>
        <w:tc>
          <w:tcPr>
            <w:tcW w:w="848" w:type="dxa"/>
            <w:tcMar>
              <w:left w:w="45" w:type="dxa"/>
              <w:right w:w="45" w:type="dxa"/>
            </w:tcMar>
            <w:vAlign w:val="center"/>
          </w:tcPr>
          <w:p w14:paraId="72ADC294" w14:textId="77777777" w:rsidR="003A0369" w:rsidRDefault="00C06E8A">
            <w:pPr>
              <w:widowControl/>
              <w:spacing w:line="300" w:lineRule="exact"/>
              <w:rPr>
                <w:rFonts w:eastAsia="仿宋"/>
                <w:kern w:val="0"/>
                <w:szCs w:val="21"/>
              </w:rPr>
            </w:pPr>
            <w:r>
              <w:rPr>
                <w:rFonts w:eastAsia="仿宋"/>
                <w:kern w:val="0"/>
                <w:szCs w:val="21"/>
              </w:rPr>
              <w:t>4.2.3</w:t>
            </w:r>
          </w:p>
        </w:tc>
        <w:tc>
          <w:tcPr>
            <w:tcW w:w="2549" w:type="dxa"/>
            <w:tcMar>
              <w:left w:w="45" w:type="dxa"/>
              <w:right w:w="45" w:type="dxa"/>
            </w:tcMar>
            <w:vAlign w:val="center"/>
          </w:tcPr>
          <w:p w14:paraId="0F0E98B0" w14:textId="77777777" w:rsidR="003A0369" w:rsidRDefault="00C06E8A">
            <w:pPr>
              <w:widowControl/>
              <w:spacing w:line="300" w:lineRule="exact"/>
              <w:rPr>
                <w:rFonts w:eastAsia="仿宋"/>
                <w:kern w:val="0"/>
                <w:szCs w:val="21"/>
              </w:rPr>
            </w:pPr>
            <w:r>
              <w:rPr>
                <w:rFonts w:eastAsia="仿宋"/>
                <w:kern w:val="0"/>
                <w:szCs w:val="21"/>
              </w:rPr>
              <w:t>针对高危实验物品开展专项检查</w:t>
            </w:r>
          </w:p>
        </w:tc>
        <w:tc>
          <w:tcPr>
            <w:tcW w:w="6804" w:type="dxa"/>
            <w:tcMar>
              <w:left w:w="45" w:type="dxa"/>
              <w:right w:w="45" w:type="dxa"/>
            </w:tcMar>
            <w:vAlign w:val="center"/>
          </w:tcPr>
          <w:p w14:paraId="3E044139" w14:textId="77777777" w:rsidR="003A0369" w:rsidRDefault="00C06E8A">
            <w:pPr>
              <w:spacing w:line="300" w:lineRule="exact"/>
              <w:rPr>
                <w:rFonts w:eastAsia="仿宋"/>
                <w:bCs/>
                <w:kern w:val="0"/>
                <w:szCs w:val="21"/>
              </w:rPr>
            </w:pPr>
            <w:r>
              <w:rPr>
                <w:rFonts w:eastAsia="仿宋"/>
                <w:kern w:val="0"/>
                <w:szCs w:val="21"/>
              </w:rPr>
              <w:t>（</w:t>
            </w:r>
            <w:r>
              <w:rPr>
                <w:rFonts w:eastAsia="仿宋"/>
                <w:kern w:val="0"/>
                <w:szCs w:val="21"/>
              </w:rPr>
              <w:t>35</w:t>
            </w:r>
            <w:r>
              <w:rPr>
                <w:rFonts w:eastAsia="仿宋"/>
                <w:kern w:val="0"/>
                <w:szCs w:val="21"/>
              </w:rPr>
              <w:t>）针对</w:t>
            </w:r>
            <w:r>
              <w:rPr>
                <w:rFonts w:eastAsia="仿宋"/>
                <w:bCs/>
                <w:kern w:val="0"/>
                <w:szCs w:val="21"/>
              </w:rPr>
              <w:t>重要险源（见第</w:t>
            </w:r>
            <w:r>
              <w:rPr>
                <w:rFonts w:eastAsia="仿宋"/>
                <w:bCs/>
                <w:kern w:val="0"/>
                <w:szCs w:val="21"/>
              </w:rPr>
              <w:t>12</w:t>
            </w:r>
            <w:r>
              <w:rPr>
                <w:rFonts w:eastAsia="仿宋"/>
                <w:bCs/>
                <w:kern w:val="0"/>
                <w:szCs w:val="21"/>
              </w:rPr>
              <w:t>目）</w:t>
            </w:r>
            <w:r>
              <w:rPr>
                <w:rFonts w:eastAsia="仿宋"/>
                <w:kern w:val="0"/>
                <w:szCs w:val="21"/>
              </w:rPr>
              <w:t>，开展定期专项检查</w:t>
            </w:r>
          </w:p>
        </w:tc>
        <w:tc>
          <w:tcPr>
            <w:tcW w:w="2410" w:type="dxa"/>
            <w:tcMar>
              <w:left w:w="45" w:type="dxa"/>
              <w:right w:w="45" w:type="dxa"/>
            </w:tcMar>
          </w:tcPr>
          <w:p w14:paraId="444704C5" w14:textId="77777777" w:rsidR="003A0369" w:rsidRDefault="00C06E8A">
            <w:pPr>
              <w:widowControl/>
              <w:spacing w:line="300" w:lineRule="exact"/>
              <w:rPr>
                <w:rFonts w:eastAsia="仿宋"/>
                <w:bCs/>
                <w:kern w:val="0"/>
                <w:szCs w:val="21"/>
              </w:rPr>
            </w:pPr>
            <w:r>
              <w:rPr>
                <w:rFonts w:eastAsia="仿宋"/>
                <w:bCs/>
                <w:kern w:val="0"/>
                <w:szCs w:val="21"/>
              </w:rPr>
              <w:t>提供检查记录、整改材料等</w:t>
            </w:r>
          </w:p>
        </w:tc>
        <w:tc>
          <w:tcPr>
            <w:tcW w:w="2268" w:type="dxa"/>
          </w:tcPr>
          <w:p w14:paraId="738EC3F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保卫处、国资处、教务处、科学处</w:t>
            </w:r>
          </w:p>
          <w:p w14:paraId="4700E91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各相关二级单位</w:t>
            </w:r>
          </w:p>
        </w:tc>
      </w:tr>
      <w:tr w:rsidR="003A0369" w14:paraId="19A48E7B" w14:textId="77777777">
        <w:trPr>
          <w:trHeight w:val="369"/>
          <w:jc w:val="center"/>
        </w:trPr>
        <w:tc>
          <w:tcPr>
            <w:tcW w:w="848" w:type="dxa"/>
            <w:tcMar>
              <w:left w:w="45" w:type="dxa"/>
              <w:right w:w="45" w:type="dxa"/>
            </w:tcMar>
            <w:vAlign w:val="center"/>
          </w:tcPr>
          <w:p w14:paraId="247012DD" w14:textId="77777777" w:rsidR="003A0369" w:rsidRDefault="00C06E8A">
            <w:pPr>
              <w:widowControl/>
              <w:spacing w:line="300" w:lineRule="exact"/>
              <w:rPr>
                <w:rFonts w:eastAsia="仿宋"/>
                <w:kern w:val="0"/>
                <w:szCs w:val="21"/>
              </w:rPr>
            </w:pPr>
            <w:r>
              <w:rPr>
                <w:rFonts w:eastAsia="仿宋"/>
                <w:kern w:val="0"/>
                <w:szCs w:val="21"/>
              </w:rPr>
              <w:t>4.2.4</w:t>
            </w:r>
          </w:p>
        </w:tc>
        <w:tc>
          <w:tcPr>
            <w:tcW w:w="2549" w:type="dxa"/>
            <w:tcMar>
              <w:left w:w="45" w:type="dxa"/>
              <w:right w:w="45" w:type="dxa"/>
            </w:tcMar>
            <w:vAlign w:val="center"/>
          </w:tcPr>
          <w:p w14:paraId="7A907096" w14:textId="77777777" w:rsidR="003A0369" w:rsidRDefault="00C06E8A">
            <w:pPr>
              <w:widowControl/>
              <w:spacing w:line="300" w:lineRule="exact"/>
              <w:rPr>
                <w:rFonts w:eastAsia="仿宋"/>
                <w:kern w:val="0"/>
                <w:szCs w:val="21"/>
              </w:rPr>
            </w:pPr>
            <w:r>
              <w:rPr>
                <w:rFonts w:eastAsia="仿宋"/>
                <w:kern w:val="0"/>
                <w:szCs w:val="21"/>
              </w:rPr>
              <w:t>实验室房间须建立自检</w:t>
            </w:r>
            <w:proofErr w:type="gramStart"/>
            <w:r>
              <w:rPr>
                <w:rFonts w:eastAsia="仿宋"/>
                <w:kern w:val="0"/>
                <w:szCs w:val="21"/>
              </w:rPr>
              <w:t>自查台</w:t>
            </w:r>
            <w:proofErr w:type="gramEnd"/>
            <w:r>
              <w:rPr>
                <w:rFonts w:eastAsia="仿宋"/>
                <w:kern w:val="0"/>
                <w:szCs w:val="21"/>
              </w:rPr>
              <w:t>账</w:t>
            </w:r>
          </w:p>
        </w:tc>
        <w:tc>
          <w:tcPr>
            <w:tcW w:w="6804" w:type="dxa"/>
            <w:tcMar>
              <w:left w:w="45" w:type="dxa"/>
              <w:right w:w="45" w:type="dxa"/>
            </w:tcMar>
            <w:vAlign w:val="center"/>
          </w:tcPr>
          <w:p w14:paraId="123C3590"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36</w:t>
            </w:r>
            <w:r>
              <w:rPr>
                <w:rFonts w:eastAsia="仿宋"/>
                <w:kern w:val="0"/>
                <w:szCs w:val="21"/>
              </w:rPr>
              <w:t>）定期检查</w:t>
            </w:r>
            <w:r>
              <w:rPr>
                <w:rFonts w:eastAsia="仿宋"/>
                <w:bCs/>
                <w:kern w:val="0"/>
                <w:szCs w:val="21"/>
              </w:rPr>
              <w:t>并留存记录</w:t>
            </w:r>
          </w:p>
        </w:tc>
        <w:tc>
          <w:tcPr>
            <w:tcW w:w="2410" w:type="dxa"/>
            <w:tcMar>
              <w:left w:w="45" w:type="dxa"/>
              <w:right w:w="45" w:type="dxa"/>
            </w:tcMar>
          </w:tcPr>
          <w:p w14:paraId="2ADF8D96" w14:textId="77777777" w:rsidR="003A0369" w:rsidRDefault="00C06E8A">
            <w:pPr>
              <w:widowControl/>
              <w:spacing w:line="300" w:lineRule="exact"/>
              <w:rPr>
                <w:rFonts w:eastAsia="仿宋"/>
                <w:bCs/>
                <w:kern w:val="0"/>
              </w:rPr>
            </w:pPr>
            <w:r>
              <w:rPr>
                <w:rFonts w:eastAsia="仿宋"/>
                <w:bCs/>
                <w:kern w:val="0"/>
                <w:szCs w:val="21"/>
              </w:rPr>
              <w:t>提供检查记录、整改材料等，各单位须有检查记录本并形成完整的检查记录台账</w:t>
            </w:r>
          </w:p>
        </w:tc>
        <w:tc>
          <w:tcPr>
            <w:tcW w:w="2268" w:type="dxa"/>
          </w:tcPr>
          <w:p w14:paraId="5D4776C7" w14:textId="77777777" w:rsidR="003A0369" w:rsidRDefault="00C06E8A">
            <w:pPr>
              <w:widowControl/>
              <w:spacing w:line="300" w:lineRule="exact"/>
              <w:rPr>
                <w:rFonts w:eastAsia="仿宋"/>
                <w:bCs/>
                <w:kern w:val="0"/>
              </w:rPr>
            </w:pPr>
            <w:r>
              <w:rPr>
                <w:rFonts w:eastAsia="仿宋"/>
                <w:bCs/>
                <w:kern w:val="0"/>
                <w:szCs w:val="21"/>
              </w:rPr>
              <w:t>各二级单位</w:t>
            </w:r>
          </w:p>
        </w:tc>
      </w:tr>
      <w:tr w:rsidR="003A0369" w14:paraId="0BF06416" w14:textId="77777777">
        <w:trPr>
          <w:trHeight w:val="369"/>
          <w:jc w:val="center"/>
        </w:trPr>
        <w:tc>
          <w:tcPr>
            <w:tcW w:w="848" w:type="dxa"/>
            <w:tcMar>
              <w:left w:w="45" w:type="dxa"/>
              <w:right w:w="45" w:type="dxa"/>
            </w:tcMar>
            <w:vAlign w:val="center"/>
          </w:tcPr>
          <w:p w14:paraId="58FAC485" w14:textId="77777777" w:rsidR="003A0369" w:rsidRDefault="00C06E8A">
            <w:pPr>
              <w:widowControl/>
              <w:spacing w:line="300" w:lineRule="exact"/>
              <w:rPr>
                <w:rFonts w:eastAsia="仿宋"/>
                <w:kern w:val="0"/>
                <w:szCs w:val="21"/>
              </w:rPr>
            </w:pPr>
            <w:r>
              <w:rPr>
                <w:rFonts w:eastAsia="仿宋"/>
                <w:kern w:val="0"/>
                <w:szCs w:val="21"/>
              </w:rPr>
              <w:t>4.2.5</w:t>
            </w:r>
          </w:p>
        </w:tc>
        <w:tc>
          <w:tcPr>
            <w:tcW w:w="2549" w:type="dxa"/>
            <w:tcMar>
              <w:left w:w="45" w:type="dxa"/>
              <w:right w:w="45" w:type="dxa"/>
            </w:tcMar>
            <w:vAlign w:val="center"/>
          </w:tcPr>
          <w:p w14:paraId="2752193B" w14:textId="77777777" w:rsidR="003A0369" w:rsidRDefault="00C06E8A">
            <w:pPr>
              <w:widowControl/>
              <w:spacing w:line="300" w:lineRule="exact"/>
              <w:rPr>
                <w:rFonts w:eastAsia="仿宋"/>
                <w:kern w:val="0"/>
                <w:szCs w:val="21"/>
              </w:rPr>
            </w:pPr>
            <w:r>
              <w:rPr>
                <w:rFonts w:eastAsia="仿宋"/>
                <w:kern w:val="0"/>
                <w:szCs w:val="21"/>
              </w:rPr>
              <w:t>安全检查人员应配备专业的防护和计量用具</w:t>
            </w:r>
          </w:p>
        </w:tc>
        <w:tc>
          <w:tcPr>
            <w:tcW w:w="6804" w:type="dxa"/>
            <w:tcMar>
              <w:left w:w="45" w:type="dxa"/>
              <w:right w:w="45" w:type="dxa"/>
            </w:tcMar>
            <w:vAlign w:val="center"/>
          </w:tcPr>
          <w:p w14:paraId="139EAA07" w14:textId="77777777" w:rsidR="003A0369" w:rsidRDefault="00C06E8A">
            <w:pPr>
              <w:widowControl/>
              <w:spacing w:line="300" w:lineRule="exact"/>
              <w:rPr>
                <w:rFonts w:eastAsia="仿宋"/>
                <w:szCs w:val="21"/>
              </w:rPr>
            </w:pPr>
            <w:r>
              <w:rPr>
                <w:rFonts w:eastAsia="仿宋"/>
                <w:szCs w:val="21"/>
              </w:rPr>
              <w:t>（</w:t>
            </w:r>
            <w:r>
              <w:rPr>
                <w:rFonts w:eastAsia="仿宋"/>
                <w:szCs w:val="21"/>
              </w:rPr>
              <w:t>37</w:t>
            </w:r>
            <w:r>
              <w:rPr>
                <w:rFonts w:eastAsia="仿宋"/>
                <w:szCs w:val="21"/>
              </w:rPr>
              <w:t>）安全检查人员要佩戴标识、配备照相器具；</w:t>
            </w:r>
          </w:p>
          <w:p w14:paraId="48ED8DDB" w14:textId="77777777" w:rsidR="003A0369" w:rsidRDefault="00C06E8A">
            <w:pPr>
              <w:widowControl/>
              <w:spacing w:line="300" w:lineRule="exact"/>
              <w:rPr>
                <w:rFonts w:eastAsia="仿宋"/>
                <w:kern w:val="0"/>
                <w:szCs w:val="21"/>
              </w:rPr>
            </w:pPr>
            <w:r>
              <w:rPr>
                <w:rFonts w:eastAsia="仿宋"/>
                <w:szCs w:val="21"/>
              </w:rPr>
              <w:t>（</w:t>
            </w:r>
            <w:r>
              <w:rPr>
                <w:rFonts w:eastAsia="仿宋"/>
                <w:szCs w:val="21"/>
              </w:rPr>
              <w:t>38</w:t>
            </w:r>
            <w:r>
              <w:rPr>
                <w:rFonts w:eastAsia="仿宋"/>
                <w:szCs w:val="21"/>
              </w:rPr>
              <w:t>）进入涉及</w:t>
            </w:r>
            <w:proofErr w:type="gramStart"/>
            <w:r>
              <w:rPr>
                <w:rFonts w:eastAsia="仿宋"/>
                <w:szCs w:val="21"/>
              </w:rPr>
              <w:t>危化品</w:t>
            </w:r>
            <w:proofErr w:type="gramEnd"/>
            <w:r>
              <w:rPr>
                <w:rFonts w:eastAsia="仿宋"/>
                <w:szCs w:val="21"/>
              </w:rPr>
              <w:t>、生物、辐射等实验室要穿戴必要的防护装具；检查辐射场所要佩戴个人辐射剂量计；配备必要的测量、计量用具（手持式</w:t>
            </w:r>
            <w:r>
              <w:rPr>
                <w:rFonts w:eastAsia="仿宋"/>
                <w:szCs w:val="21"/>
              </w:rPr>
              <w:t>VOC</w:t>
            </w:r>
            <w:r>
              <w:rPr>
                <w:rFonts w:eastAsia="仿宋"/>
                <w:szCs w:val="21"/>
              </w:rPr>
              <w:t>检测仪、声级计、风速仪、电笔、万用表等）</w:t>
            </w:r>
          </w:p>
        </w:tc>
        <w:tc>
          <w:tcPr>
            <w:tcW w:w="2410" w:type="dxa"/>
            <w:tcMar>
              <w:left w:w="45" w:type="dxa"/>
              <w:right w:w="45" w:type="dxa"/>
            </w:tcMar>
          </w:tcPr>
          <w:p w14:paraId="5C67F70E" w14:textId="77777777" w:rsidR="003A0369" w:rsidRDefault="00C06E8A">
            <w:pPr>
              <w:widowControl/>
              <w:spacing w:line="300" w:lineRule="exact"/>
              <w:rPr>
                <w:rFonts w:eastAsia="仿宋"/>
              </w:rPr>
            </w:pPr>
            <w:r>
              <w:rPr>
                <w:rFonts w:eastAsia="仿宋"/>
              </w:rPr>
              <w:t>1.</w:t>
            </w:r>
            <w:r>
              <w:rPr>
                <w:rFonts w:eastAsia="仿宋"/>
              </w:rPr>
              <w:t>制作安全检查标识牌</w:t>
            </w:r>
          </w:p>
          <w:p w14:paraId="1B7DAE87" w14:textId="77777777" w:rsidR="003A0369" w:rsidRDefault="00C06E8A">
            <w:pPr>
              <w:widowControl/>
              <w:spacing w:line="300" w:lineRule="exact"/>
              <w:rPr>
                <w:rFonts w:eastAsia="仿宋"/>
              </w:rPr>
            </w:pPr>
            <w:r>
              <w:rPr>
                <w:rFonts w:eastAsia="仿宋"/>
              </w:rPr>
              <w:t>2.</w:t>
            </w:r>
            <w:r>
              <w:rPr>
                <w:rFonts w:eastAsia="仿宋"/>
              </w:rPr>
              <w:t>相关二级单位提出需求报国资处</w:t>
            </w:r>
          </w:p>
        </w:tc>
        <w:tc>
          <w:tcPr>
            <w:tcW w:w="2268" w:type="dxa"/>
          </w:tcPr>
          <w:p w14:paraId="3F9D2DBC" w14:textId="77777777" w:rsidR="003A0369" w:rsidRDefault="00C06E8A">
            <w:pPr>
              <w:widowControl/>
              <w:spacing w:line="300" w:lineRule="exact"/>
              <w:rPr>
                <w:rFonts w:eastAsia="仿宋"/>
              </w:rPr>
            </w:pPr>
            <w:r>
              <w:rPr>
                <w:rFonts w:eastAsia="仿宋"/>
              </w:rPr>
              <w:t>国资处</w:t>
            </w:r>
          </w:p>
        </w:tc>
      </w:tr>
      <w:tr w:rsidR="003A0369" w14:paraId="093095A1" w14:textId="77777777">
        <w:trPr>
          <w:trHeight w:val="369"/>
          <w:jc w:val="center"/>
        </w:trPr>
        <w:tc>
          <w:tcPr>
            <w:tcW w:w="848" w:type="dxa"/>
            <w:tcMar>
              <w:left w:w="45" w:type="dxa"/>
              <w:right w:w="45" w:type="dxa"/>
            </w:tcMar>
            <w:vAlign w:val="center"/>
          </w:tcPr>
          <w:p w14:paraId="203C4ADA" w14:textId="77777777" w:rsidR="003A0369" w:rsidRDefault="00C06E8A">
            <w:pPr>
              <w:widowControl/>
              <w:spacing w:line="300" w:lineRule="exact"/>
              <w:rPr>
                <w:rFonts w:eastAsia="仿宋"/>
                <w:b/>
                <w:kern w:val="0"/>
                <w:szCs w:val="21"/>
              </w:rPr>
            </w:pPr>
            <w:r>
              <w:rPr>
                <w:rFonts w:eastAsia="仿宋"/>
                <w:b/>
                <w:kern w:val="0"/>
                <w:szCs w:val="21"/>
              </w:rPr>
              <w:t>4.3</w:t>
            </w:r>
          </w:p>
        </w:tc>
        <w:tc>
          <w:tcPr>
            <w:tcW w:w="11763" w:type="dxa"/>
            <w:gridSpan w:val="3"/>
            <w:tcMar>
              <w:left w:w="45" w:type="dxa"/>
              <w:right w:w="45" w:type="dxa"/>
            </w:tcMar>
            <w:vAlign w:val="center"/>
          </w:tcPr>
          <w:p w14:paraId="44106323" w14:textId="77777777" w:rsidR="003A0369" w:rsidRDefault="00C06E8A">
            <w:pPr>
              <w:widowControl/>
              <w:spacing w:line="300" w:lineRule="exact"/>
              <w:rPr>
                <w:rFonts w:eastAsia="仿宋"/>
                <w:b/>
                <w:bCs/>
                <w:kern w:val="0"/>
                <w:szCs w:val="21"/>
              </w:rPr>
            </w:pPr>
            <w:r>
              <w:rPr>
                <w:rFonts w:eastAsia="仿宋"/>
                <w:b/>
                <w:bCs/>
                <w:kern w:val="0"/>
                <w:szCs w:val="21"/>
              </w:rPr>
              <w:t>安全隐患整改</w:t>
            </w:r>
          </w:p>
        </w:tc>
        <w:tc>
          <w:tcPr>
            <w:tcW w:w="2268" w:type="dxa"/>
          </w:tcPr>
          <w:p w14:paraId="43B81CAB" w14:textId="77777777" w:rsidR="003A0369" w:rsidRDefault="003A0369">
            <w:pPr>
              <w:widowControl/>
              <w:spacing w:line="300" w:lineRule="exact"/>
              <w:rPr>
                <w:rFonts w:eastAsia="仿宋"/>
                <w:b/>
                <w:bCs/>
                <w:kern w:val="0"/>
                <w:szCs w:val="21"/>
              </w:rPr>
            </w:pPr>
          </w:p>
        </w:tc>
      </w:tr>
      <w:tr w:rsidR="003A0369" w14:paraId="098D7B9A" w14:textId="77777777">
        <w:trPr>
          <w:trHeight w:val="369"/>
          <w:jc w:val="center"/>
        </w:trPr>
        <w:tc>
          <w:tcPr>
            <w:tcW w:w="848" w:type="dxa"/>
            <w:tcMar>
              <w:left w:w="45" w:type="dxa"/>
              <w:right w:w="45" w:type="dxa"/>
            </w:tcMar>
            <w:vAlign w:val="center"/>
          </w:tcPr>
          <w:p w14:paraId="27E8FC3C" w14:textId="77777777" w:rsidR="003A0369" w:rsidRDefault="00C06E8A">
            <w:pPr>
              <w:widowControl/>
              <w:spacing w:line="300" w:lineRule="exact"/>
              <w:rPr>
                <w:rFonts w:eastAsia="仿宋"/>
                <w:kern w:val="0"/>
                <w:szCs w:val="21"/>
              </w:rPr>
            </w:pPr>
            <w:r>
              <w:rPr>
                <w:rFonts w:eastAsia="仿宋"/>
                <w:kern w:val="0"/>
                <w:szCs w:val="21"/>
              </w:rPr>
              <w:t>4.3.1</w:t>
            </w:r>
          </w:p>
        </w:tc>
        <w:tc>
          <w:tcPr>
            <w:tcW w:w="2549" w:type="dxa"/>
            <w:tcMar>
              <w:left w:w="45" w:type="dxa"/>
              <w:right w:w="45" w:type="dxa"/>
            </w:tcMar>
            <w:vAlign w:val="center"/>
          </w:tcPr>
          <w:p w14:paraId="30214CDC" w14:textId="77777777" w:rsidR="003A0369" w:rsidRDefault="00C06E8A">
            <w:pPr>
              <w:widowControl/>
              <w:spacing w:line="300" w:lineRule="exact"/>
              <w:rPr>
                <w:rFonts w:eastAsia="仿宋"/>
                <w:kern w:val="0"/>
                <w:szCs w:val="21"/>
              </w:rPr>
            </w:pPr>
            <w:r>
              <w:rPr>
                <w:rFonts w:eastAsia="仿宋"/>
                <w:kern w:val="0"/>
                <w:szCs w:val="21"/>
              </w:rPr>
              <w:t>检查中发现的问题应以正式形式通知到相关负责人</w:t>
            </w:r>
          </w:p>
        </w:tc>
        <w:tc>
          <w:tcPr>
            <w:tcW w:w="6804" w:type="dxa"/>
            <w:tcMar>
              <w:left w:w="45" w:type="dxa"/>
              <w:right w:w="45" w:type="dxa"/>
            </w:tcMar>
            <w:vAlign w:val="center"/>
          </w:tcPr>
          <w:p w14:paraId="088E5D35"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39</w:t>
            </w:r>
            <w:r>
              <w:rPr>
                <w:rFonts w:eastAsia="仿宋"/>
                <w:bCs/>
                <w:kern w:val="0"/>
                <w:szCs w:val="21"/>
              </w:rPr>
              <w:t>）通知的方式包括校网上公告、实验室安全简报、书面或电子的整改通知书等形式</w:t>
            </w:r>
          </w:p>
        </w:tc>
        <w:tc>
          <w:tcPr>
            <w:tcW w:w="2410" w:type="dxa"/>
            <w:tcMar>
              <w:left w:w="45" w:type="dxa"/>
              <w:right w:w="45" w:type="dxa"/>
            </w:tcMar>
            <w:vAlign w:val="center"/>
          </w:tcPr>
          <w:p w14:paraId="589A6017" w14:textId="77777777" w:rsidR="003A0369" w:rsidRDefault="00C06E8A">
            <w:pPr>
              <w:widowControl/>
              <w:spacing w:line="300" w:lineRule="exact"/>
              <w:rPr>
                <w:rFonts w:eastAsia="仿宋"/>
                <w:bCs/>
                <w:kern w:val="0"/>
                <w:szCs w:val="21"/>
              </w:rPr>
            </w:pPr>
            <w:r>
              <w:rPr>
                <w:rFonts w:eastAsia="仿宋"/>
                <w:bCs/>
                <w:kern w:val="0"/>
                <w:szCs w:val="21"/>
              </w:rPr>
              <w:t>形成实验室安全简报、整改通知书，并形成惯例</w:t>
            </w:r>
          </w:p>
        </w:tc>
        <w:tc>
          <w:tcPr>
            <w:tcW w:w="2268" w:type="dxa"/>
          </w:tcPr>
          <w:p w14:paraId="35654825" w14:textId="77777777" w:rsidR="003A0369" w:rsidRDefault="00C06E8A">
            <w:pPr>
              <w:widowControl/>
              <w:spacing w:line="300" w:lineRule="exact"/>
              <w:rPr>
                <w:rFonts w:eastAsia="仿宋"/>
                <w:bCs/>
                <w:kern w:val="0"/>
                <w:szCs w:val="21"/>
              </w:rPr>
            </w:pPr>
            <w:r>
              <w:rPr>
                <w:rFonts w:eastAsia="仿宋"/>
                <w:bCs/>
                <w:kern w:val="0"/>
                <w:szCs w:val="21"/>
              </w:rPr>
              <w:t>国资处、教务处、科学处</w:t>
            </w:r>
          </w:p>
        </w:tc>
      </w:tr>
      <w:tr w:rsidR="003A0369" w14:paraId="4AB29276" w14:textId="77777777">
        <w:trPr>
          <w:trHeight w:val="369"/>
          <w:jc w:val="center"/>
        </w:trPr>
        <w:tc>
          <w:tcPr>
            <w:tcW w:w="848" w:type="dxa"/>
            <w:tcMar>
              <w:left w:w="45" w:type="dxa"/>
              <w:right w:w="45" w:type="dxa"/>
            </w:tcMar>
            <w:vAlign w:val="center"/>
          </w:tcPr>
          <w:p w14:paraId="13CB735A" w14:textId="77777777" w:rsidR="003A0369" w:rsidRDefault="00C06E8A">
            <w:pPr>
              <w:widowControl/>
              <w:spacing w:line="300" w:lineRule="exact"/>
              <w:rPr>
                <w:rFonts w:eastAsia="仿宋"/>
                <w:kern w:val="0"/>
                <w:szCs w:val="21"/>
              </w:rPr>
            </w:pPr>
            <w:r>
              <w:rPr>
                <w:rFonts w:eastAsia="仿宋"/>
                <w:kern w:val="0"/>
                <w:szCs w:val="21"/>
              </w:rPr>
              <w:t>4.3.2</w:t>
            </w:r>
          </w:p>
        </w:tc>
        <w:tc>
          <w:tcPr>
            <w:tcW w:w="2549" w:type="dxa"/>
            <w:tcMar>
              <w:left w:w="45" w:type="dxa"/>
              <w:right w:w="45" w:type="dxa"/>
            </w:tcMar>
            <w:vAlign w:val="center"/>
          </w:tcPr>
          <w:p w14:paraId="7F150434" w14:textId="77777777" w:rsidR="003A0369" w:rsidRDefault="00C06E8A">
            <w:pPr>
              <w:widowControl/>
              <w:spacing w:line="300" w:lineRule="exact"/>
              <w:rPr>
                <w:rFonts w:eastAsia="仿宋"/>
                <w:kern w:val="0"/>
                <w:szCs w:val="21"/>
              </w:rPr>
            </w:pPr>
            <w:r>
              <w:rPr>
                <w:rFonts w:eastAsia="仿宋"/>
                <w:kern w:val="0"/>
                <w:szCs w:val="21"/>
              </w:rPr>
              <w:t>院系应对问题隐患进行及时整改</w:t>
            </w:r>
          </w:p>
        </w:tc>
        <w:tc>
          <w:tcPr>
            <w:tcW w:w="6804" w:type="dxa"/>
            <w:tcMar>
              <w:left w:w="45" w:type="dxa"/>
              <w:right w:w="45" w:type="dxa"/>
            </w:tcMar>
            <w:vAlign w:val="center"/>
          </w:tcPr>
          <w:p w14:paraId="644F4E27"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40</w:t>
            </w:r>
            <w:r>
              <w:rPr>
                <w:rFonts w:eastAsia="仿宋"/>
                <w:kern w:val="0"/>
                <w:szCs w:val="21"/>
              </w:rPr>
              <w:t>）整改报告应在规定时间内提交学校管理部门；</w:t>
            </w:r>
          </w:p>
          <w:p w14:paraId="5176136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41</w:t>
            </w:r>
            <w:r>
              <w:rPr>
                <w:rFonts w:eastAsia="仿宋"/>
                <w:kern w:val="0"/>
                <w:szCs w:val="21"/>
              </w:rPr>
              <w:t>）如存在重大隐患，实验室应立即停止实验活动，整改完成或采取相应防护措施后方能恢复实验</w:t>
            </w:r>
          </w:p>
        </w:tc>
        <w:tc>
          <w:tcPr>
            <w:tcW w:w="2410" w:type="dxa"/>
            <w:tcMar>
              <w:left w:w="45" w:type="dxa"/>
              <w:right w:w="45" w:type="dxa"/>
            </w:tcMar>
            <w:vAlign w:val="center"/>
          </w:tcPr>
          <w:p w14:paraId="39D2F2BE" w14:textId="77777777" w:rsidR="003A0369" w:rsidRDefault="00C06E8A">
            <w:pPr>
              <w:widowControl/>
              <w:spacing w:line="300" w:lineRule="exact"/>
              <w:rPr>
                <w:rFonts w:eastAsia="仿宋"/>
                <w:bCs/>
                <w:kern w:val="0"/>
                <w:szCs w:val="21"/>
              </w:rPr>
            </w:pPr>
            <w:r>
              <w:rPr>
                <w:rFonts w:eastAsia="仿宋"/>
                <w:bCs/>
                <w:kern w:val="0"/>
                <w:szCs w:val="21"/>
              </w:rPr>
              <w:t>职能部门按归口收集各学院（平台）整改报告并归档</w:t>
            </w:r>
          </w:p>
        </w:tc>
        <w:tc>
          <w:tcPr>
            <w:tcW w:w="2268" w:type="dxa"/>
          </w:tcPr>
          <w:p w14:paraId="6CB72FD3" w14:textId="77777777" w:rsidR="003A0369" w:rsidRDefault="00C06E8A">
            <w:pPr>
              <w:widowControl/>
              <w:spacing w:line="300" w:lineRule="exact"/>
              <w:rPr>
                <w:rFonts w:eastAsia="仿宋"/>
                <w:bCs/>
                <w:kern w:val="0"/>
                <w:szCs w:val="21"/>
              </w:rPr>
            </w:pPr>
            <w:r>
              <w:rPr>
                <w:rFonts w:eastAsia="仿宋"/>
                <w:bCs/>
                <w:kern w:val="0"/>
                <w:szCs w:val="21"/>
              </w:rPr>
              <w:t>国资处、保卫处、后勤保障处、教务处、科学处</w:t>
            </w:r>
          </w:p>
        </w:tc>
      </w:tr>
      <w:tr w:rsidR="003A0369" w14:paraId="59661FE1" w14:textId="77777777">
        <w:trPr>
          <w:trHeight w:val="369"/>
          <w:jc w:val="center"/>
        </w:trPr>
        <w:tc>
          <w:tcPr>
            <w:tcW w:w="848" w:type="dxa"/>
            <w:tcMar>
              <w:left w:w="45" w:type="dxa"/>
              <w:right w:w="45" w:type="dxa"/>
            </w:tcMar>
            <w:vAlign w:val="center"/>
          </w:tcPr>
          <w:p w14:paraId="3FA9866B" w14:textId="77777777" w:rsidR="003A0369" w:rsidRDefault="00C06E8A">
            <w:pPr>
              <w:widowControl/>
              <w:spacing w:line="300" w:lineRule="exact"/>
              <w:rPr>
                <w:rFonts w:eastAsia="仿宋"/>
                <w:b/>
                <w:kern w:val="0"/>
                <w:szCs w:val="21"/>
              </w:rPr>
            </w:pPr>
            <w:r>
              <w:rPr>
                <w:rFonts w:eastAsia="仿宋"/>
                <w:b/>
                <w:kern w:val="0"/>
                <w:szCs w:val="21"/>
              </w:rPr>
              <w:lastRenderedPageBreak/>
              <w:t>4.4</w:t>
            </w:r>
          </w:p>
        </w:tc>
        <w:tc>
          <w:tcPr>
            <w:tcW w:w="11763" w:type="dxa"/>
            <w:gridSpan w:val="3"/>
            <w:tcMar>
              <w:left w:w="45" w:type="dxa"/>
              <w:right w:w="45" w:type="dxa"/>
            </w:tcMar>
            <w:vAlign w:val="center"/>
          </w:tcPr>
          <w:p w14:paraId="659690A2" w14:textId="77777777" w:rsidR="003A0369" w:rsidRDefault="00C06E8A">
            <w:pPr>
              <w:widowControl/>
              <w:spacing w:line="300" w:lineRule="exact"/>
              <w:rPr>
                <w:rFonts w:eastAsia="仿宋"/>
                <w:b/>
                <w:kern w:val="0"/>
                <w:szCs w:val="21"/>
              </w:rPr>
            </w:pPr>
            <w:r>
              <w:rPr>
                <w:rFonts w:eastAsia="仿宋"/>
                <w:b/>
                <w:kern w:val="0"/>
                <w:szCs w:val="21"/>
              </w:rPr>
              <w:t>安全报告</w:t>
            </w:r>
          </w:p>
        </w:tc>
        <w:tc>
          <w:tcPr>
            <w:tcW w:w="2268" w:type="dxa"/>
          </w:tcPr>
          <w:p w14:paraId="5C3787EB" w14:textId="77777777" w:rsidR="003A0369" w:rsidRDefault="003A0369">
            <w:pPr>
              <w:widowControl/>
              <w:spacing w:line="300" w:lineRule="exact"/>
              <w:rPr>
                <w:rFonts w:eastAsia="仿宋"/>
                <w:b/>
                <w:kern w:val="0"/>
                <w:szCs w:val="21"/>
              </w:rPr>
            </w:pPr>
          </w:p>
        </w:tc>
      </w:tr>
      <w:tr w:rsidR="003A0369" w14:paraId="1CBE7117" w14:textId="77777777">
        <w:trPr>
          <w:trHeight w:val="369"/>
          <w:jc w:val="center"/>
        </w:trPr>
        <w:tc>
          <w:tcPr>
            <w:tcW w:w="848" w:type="dxa"/>
            <w:tcMar>
              <w:left w:w="45" w:type="dxa"/>
              <w:right w:w="45" w:type="dxa"/>
            </w:tcMar>
            <w:vAlign w:val="center"/>
          </w:tcPr>
          <w:p w14:paraId="3DE1EEF4" w14:textId="77777777" w:rsidR="003A0369" w:rsidRDefault="00C06E8A">
            <w:pPr>
              <w:widowControl/>
              <w:spacing w:line="300" w:lineRule="exact"/>
              <w:rPr>
                <w:rFonts w:eastAsia="仿宋"/>
                <w:kern w:val="0"/>
                <w:szCs w:val="21"/>
              </w:rPr>
            </w:pPr>
            <w:r>
              <w:rPr>
                <w:rFonts w:eastAsia="仿宋"/>
                <w:kern w:val="0"/>
                <w:szCs w:val="21"/>
              </w:rPr>
              <w:t>4.4.1</w:t>
            </w:r>
          </w:p>
        </w:tc>
        <w:tc>
          <w:tcPr>
            <w:tcW w:w="2549" w:type="dxa"/>
            <w:tcMar>
              <w:left w:w="45" w:type="dxa"/>
              <w:right w:w="45" w:type="dxa"/>
            </w:tcMar>
            <w:vAlign w:val="center"/>
          </w:tcPr>
          <w:p w14:paraId="1F98D5EB" w14:textId="77777777" w:rsidR="003A0369" w:rsidRDefault="00C06E8A">
            <w:pPr>
              <w:widowControl/>
              <w:spacing w:line="300" w:lineRule="exact"/>
              <w:rPr>
                <w:rFonts w:eastAsia="仿宋"/>
                <w:kern w:val="0"/>
                <w:szCs w:val="21"/>
              </w:rPr>
            </w:pPr>
            <w:r>
              <w:rPr>
                <w:rFonts w:eastAsia="仿宋"/>
                <w:kern w:val="0"/>
                <w:szCs w:val="21"/>
              </w:rPr>
              <w:t>学校有定期</w:t>
            </w:r>
            <w:r>
              <w:rPr>
                <w:rFonts w:eastAsia="仿宋"/>
                <w:kern w:val="0"/>
                <w:szCs w:val="21"/>
              </w:rPr>
              <w:t>/</w:t>
            </w:r>
            <w:r>
              <w:rPr>
                <w:rFonts w:eastAsia="仿宋"/>
                <w:kern w:val="0"/>
                <w:szCs w:val="21"/>
              </w:rPr>
              <w:t>不定期</w:t>
            </w:r>
            <w:r>
              <w:rPr>
                <w:rFonts w:eastAsia="仿宋"/>
                <w:bCs/>
                <w:kern w:val="0"/>
                <w:szCs w:val="21"/>
              </w:rPr>
              <w:t>的</w:t>
            </w:r>
            <w:r>
              <w:rPr>
                <w:rFonts w:eastAsia="仿宋"/>
                <w:kern w:val="0"/>
                <w:szCs w:val="21"/>
              </w:rPr>
              <w:t>安全检查通报</w:t>
            </w:r>
          </w:p>
        </w:tc>
        <w:tc>
          <w:tcPr>
            <w:tcW w:w="6804" w:type="dxa"/>
            <w:tcMar>
              <w:left w:w="45" w:type="dxa"/>
              <w:right w:w="45" w:type="dxa"/>
            </w:tcMar>
            <w:vAlign w:val="center"/>
          </w:tcPr>
          <w:p w14:paraId="45535297"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42</w:t>
            </w:r>
            <w:r>
              <w:rPr>
                <w:rFonts w:eastAsia="仿宋"/>
                <w:bCs/>
                <w:kern w:val="0"/>
                <w:szCs w:val="21"/>
              </w:rPr>
              <w:t>）存有相关资料或电子文档</w:t>
            </w:r>
          </w:p>
        </w:tc>
        <w:tc>
          <w:tcPr>
            <w:tcW w:w="2410" w:type="dxa"/>
            <w:tcMar>
              <w:left w:w="45" w:type="dxa"/>
              <w:right w:w="45" w:type="dxa"/>
            </w:tcMar>
            <w:vAlign w:val="center"/>
          </w:tcPr>
          <w:p w14:paraId="289449DE" w14:textId="77777777" w:rsidR="003A0369" w:rsidRDefault="00C06E8A">
            <w:pPr>
              <w:widowControl/>
              <w:spacing w:line="300" w:lineRule="exact"/>
              <w:rPr>
                <w:rFonts w:eastAsia="仿宋"/>
                <w:bCs/>
                <w:kern w:val="0"/>
                <w:szCs w:val="21"/>
              </w:rPr>
            </w:pPr>
            <w:r>
              <w:rPr>
                <w:rFonts w:eastAsia="仿宋"/>
                <w:bCs/>
                <w:kern w:val="0"/>
                <w:szCs w:val="21"/>
              </w:rPr>
              <w:t>对检查情况形成书面材料并通报，并形成惯例</w:t>
            </w:r>
          </w:p>
        </w:tc>
        <w:tc>
          <w:tcPr>
            <w:tcW w:w="2268" w:type="dxa"/>
          </w:tcPr>
          <w:p w14:paraId="5BE28969" w14:textId="77777777" w:rsidR="003A0369" w:rsidRDefault="00C06E8A">
            <w:pPr>
              <w:widowControl/>
              <w:spacing w:line="300" w:lineRule="exact"/>
              <w:rPr>
                <w:rFonts w:eastAsia="仿宋"/>
                <w:bCs/>
                <w:kern w:val="0"/>
                <w:szCs w:val="21"/>
              </w:rPr>
            </w:pPr>
            <w:r>
              <w:rPr>
                <w:rFonts w:eastAsia="仿宋"/>
                <w:bCs/>
                <w:kern w:val="0"/>
                <w:szCs w:val="21"/>
              </w:rPr>
              <w:t>保卫处、国资处、教务处、科学处</w:t>
            </w:r>
          </w:p>
        </w:tc>
      </w:tr>
      <w:tr w:rsidR="003A0369" w14:paraId="0E2C186C" w14:textId="77777777">
        <w:trPr>
          <w:trHeight w:val="369"/>
          <w:jc w:val="center"/>
        </w:trPr>
        <w:tc>
          <w:tcPr>
            <w:tcW w:w="848" w:type="dxa"/>
            <w:tcMar>
              <w:left w:w="45" w:type="dxa"/>
              <w:right w:w="45" w:type="dxa"/>
            </w:tcMar>
            <w:vAlign w:val="center"/>
          </w:tcPr>
          <w:p w14:paraId="51054111" w14:textId="77777777" w:rsidR="003A0369" w:rsidRDefault="00C06E8A">
            <w:pPr>
              <w:widowControl/>
              <w:spacing w:line="300" w:lineRule="exact"/>
              <w:rPr>
                <w:rFonts w:eastAsia="仿宋"/>
                <w:kern w:val="0"/>
                <w:szCs w:val="21"/>
              </w:rPr>
            </w:pPr>
            <w:r>
              <w:rPr>
                <w:rFonts w:eastAsia="仿宋"/>
                <w:kern w:val="0"/>
                <w:szCs w:val="21"/>
              </w:rPr>
              <w:t>4.4.2</w:t>
            </w:r>
          </w:p>
        </w:tc>
        <w:tc>
          <w:tcPr>
            <w:tcW w:w="2549" w:type="dxa"/>
            <w:tcMar>
              <w:left w:w="45" w:type="dxa"/>
              <w:right w:w="45" w:type="dxa"/>
            </w:tcMar>
            <w:vAlign w:val="center"/>
          </w:tcPr>
          <w:p w14:paraId="519E0E7A" w14:textId="77777777" w:rsidR="003A0369" w:rsidRDefault="00C06E8A">
            <w:pPr>
              <w:widowControl/>
              <w:spacing w:line="300" w:lineRule="exact"/>
              <w:rPr>
                <w:rFonts w:eastAsia="仿宋"/>
                <w:kern w:val="0"/>
                <w:szCs w:val="21"/>
              </w:rPr>
            </w:pPr>
            <w:r>
              <w:rPr>
                <w:rFonts w:eastAsia="仿宋"/>
                <w:kern w:val="0"/>
                <w:szCs w:val="21"/>
              </w:rPr>
              <w:t>院系有安全检查及整改记录</w:t>
            </w:r>
          </w:p>
        </w:tc>
        <w:tc>
          <w:tcPr>
            <w:tcW w:w="6804" w:type="dxa"/>
            <w:tcMar>
              <w:left w:w="45" w:type="dxa"/>
              <w:right w:w="45" w:type="dxa"/>
            </w:tcMar>
            <w:vAlign w:val="center"/>
          </w:tcPr>
          <w:p w14:paraId="379E4E57"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43</w:t>
            </w:r>
            <w:r>
              <w:rPr>
                <w:rFonts w:eastAsia="仿宋"/>
                <w:bCs/>
                <w:kern w:val="0"/>
                <w:szCs w:val="21"/>
              </w:rPr>
              <w:t>）存有相关资料或电子文档</w:t>
            </w:r>
          </w:p>
        </w:tc>
        <w:tc>
          <w:tcPr>
            <w:tcW w:w="2410" w:type="dxa"/>
            <w:tcMar>
              <w:left w:w="45" w:type="dxa"/>
              <w:right w:w="45" w:type="dxa"/>
            </w:tcMar>
            <w:vAlign w:val="center"/>
          </w:tcPr>
          <w:p w14:paraId="4F302849" w14:textId="77777777" w:rsidR="003A0369" w:rsidRDefault="00C06E8A">
            <w:pPr>
              <w:widowControl/>
              <w:spacing w:line="300" w:lineRule="exact"/>
              <w:rPr>
                <w:rFonts w:eastAsia="仿宋"/>
                <w:bCs/>
                <w:kern w:val="0"/>
                <w:szCs w:val="21"/>
              </w:rPr>
            </w:pPr>
            <w:r>
              <w:rPr>
                <w:rFonts w:eastAsia="仿宋"/>
                <w:bCs/>
                <w:kern w:val="0"/>
                <w:szCs w:val="21"/>
              </w:rPr>
              <w:t>提供检查记录、整改材料等</w:t>
            </w:r>
          </w:p>
        </w:tc>
        <w:tc>
          <w:tcPr>
            <w:tcW w:w="2268" w:type="dxa"/>
          </w:tcPr>
          <w:p w14:paraId="058659B5" w14:textId="77777777" w:rsidR="003A0369" w:rsidRDefault="00C06E8A">
            <w:pPr>
              <w:widowControl/>
              <w:spacing w:line="300" w:lineRule="exact"/>
              <w:rPr>
                <w:rFonts w:eastAsia="仿宋"/>
                <w:bCs/>
                <w:kern w:val="0"/>
                <w:szCs w:val="21"/>
              </w:rPr>
            </w:pPr>
            <w:r>
              <w:rPr>
                <w:rFonts w:eastAsia="仿宋"/>
                <w:bCs/>
                <w:kern w:val="0"/>
                <w:szCs w:val="21"/>
              </w:rPr>
              <w:t>各二级单位</w:t>
            </w:r>
          </w:p>
        </w:tc>
      </w:tr>
      <w:tr w:rsidR="003A0369" w14:paraId="2CDF6102" w14:textId="77777777">
        <w:trPr>
          <w:trHeight w:val="369"/>
          <w:jc w:val="center"/>
        </w:trPr>
        <w:tc>
          <w:tcPr>
            <w:tcW w:w="848" w:type="dxa"/>
            <w:tcMar>
              <w:left w:w="45" w:type="dxa"/>
              <w:right w:w="45" w:type="dxa"/>
            </w:tcMar>
            <w:vAlign w:val="center"/>
          </w:tcPr>
          <w:p w14:paraId="4CB1AC65" w14:textId="77777777" w:rsidR="003A0369" w:rsidRDefault="00C06E8A">
            <w:pPr>
              <w:widowControl/>
              <w:spacing w:line="300" w:lineRule="exact"/>
              <w:rPr>
                <w:rFonts w:eastAsia="仿宋"/>
                <w:b/>
                <w:kern w:val="0"/>
                <w:szCs w:val="21"/>
              </w:rPr>
            </w:pPr>
            <w:r>
              <w:rPr>
                <w:rFonts w:eastAsia="仿宋"/>
                <w:b/>
                <w:kern w:val="0"/>
                <w:szCs w:val="21"/>
              </w:rPr>
              <w:t>5</w:t>
            </w:r>
          </w:p>
        </w:tc>
        <w:tc>
          <w:tcPr>
            <w:tcW w:w="11763" w:type="dxa"/>
            <w:gridSpan w:val="3"/>
            <w:tcMar>
              <w:left w:w="45" w:type="dxa"/>
              <w:right w:w="45" w:type="dxa"/>
            </w:tcMar>
            <w:vAlign w:val="center"/>
          </w:tcPr>
          <w:p w14:paraId="572F6B44" w14:textId="77777777" w:rsidR="003A0369" w:rsidRDefault="00C06E8A">
            <w:pPr>
              <w:widowControl/>
              <w:spacing w:line="300" w:lineRule="exact"/>
              <w:rPr>
                <w:rFonts w:eastAsia="仿宋"/>
                <w:b/>
                <w:kern w:val="0"/>
                <w:szCs w:val="21"/>
              </w:rPr>
            </w:pPr>
            <w:r>
              <w:rPr>
                <w:rFonts w:eastAsia="仿宋"/>
                <w:b/>
                <w:kern w:val="0"/>
                <w:szCs w:val="21"/>
              </w:rPr>
              <w:t>实验场所</w:t>
            </w:r>
          </w:p>
        </w:tc>
        <w:tc>
          <w:tcPr>
            <w:tcW w:w="2268" w:type="dxa"/>
          </w:tcPr>
          <w:p w14:paraId="513301F8" w14:textId="77777777" w:rsidR="003A0369" w:rsidRDefault="003A0369">
            <w:pPr>
              <w:widowControl/>
              <w:spacing w:line="300" w:lineRule="exact"/>
              <w:rPr>
                <w:rFonts w:eastAsia="仿宋"/>
                <w:b/>
                <w:kern w:val="0"/>
                <w:szCs w:val="21"/>
              </w:rPr>
            </w:pPr>
          </w:p>
        </w:tc>
      </w:tr>
      <w:tr w:rsidR="003A0369" w14:paraId="26B37231" w14:textId="77777777">
        <w:trPr>
          <w:trHeight w:val="369"/>
          <w:jc w:val="center"/>
        </w:trPr>
        <w:tc>
          <w:tcPr>
            <w:tcW w:w="848" w:type="dxa"/>
            <w:tcMar>
              <w:left w:w="45" w:type="dxa"/>
              <w:right w:w="45" w:type="dxa"/>
            </w:tcMar>
            <w:vAlign w:val="center"/>
          </w:tcPr>
          <w:p w14:paraId="1099625F" w14:textId="77777777" w:rsidR="003A0369" w:rsidRDefault="00C06E8A">
            <w:pPr>
              <w:widowControl/>
              <w:spacing w:line="300" w:lineRule="exact"/>
              <w:rPr>
                <w:rFonts w:eastAsia="仿宋"/>
                <w:b/>
                <w:kern w:val="0"/>
                <w:szCs w:val="21"/>
              </w:rPr>
            </w:pPr>
            <w:r>
              <w:rPr>
                <w:rFonts w:eastAsia="仿宋"/>
                <w:b/>
                <w:kern w:val="0"/>
                <w:szCs w:val="21"/>
              </w:rPr>
              <w:t>5.1</w:t>
            </w:r>
          </w:p>
        </w:tc>
        <w:tc>
          <w:tcPr>
            <w:tcW w:w="11763" w:type="dxa"/>
            <w:gridSpan w:val="3"/>
            <w:tcMar>
              <w:left w:w="45" w:type="dxa"/>
              <w:right w:w="45" w:type="dxa"/>
            </w:tcMar>
            <w:vAlign w:val="center"/>
          </w:tcPr>
          <w:p w14:paraId="675F856A" w14:textId="77777777" w:rsidR="003A0369" w:rsidRDefault="00C06E8A">
            <w:pPr>
              <w:widowControl/>
              <w:spacing w:line="300" w:lineRule="exact"/>
              <w:rPr>
                <w:rFonts w:eastAsia="仿宋"/>
                <w:b/>
                <w:kern w:val="0"/>
                <w:szCs w:val="21"/>
              </w:rPr>
            </w:pPr>
            <w:r>
              <w:rPr>
                <w:rFonts w:eastAsia="仿宋"/>
                <w:b/>
                <w:kern w:val="0"/>
                <w:szCs w:val="21"/>
              </w:rPr>
              <w:t>场所环境</w:t>
            </w:r>
          </w:p>
        </w:tc>
        <w:tc>
          <w:tcPr>
            <w:tcW w:w="2268" w:type="dxa"/>
          </w:tcPr>
          <w:p w14:paraId="568E2878" w14:textId="77777777" w:rsidR="003A0369" w:rsidRDefault="003A0369">
            <w:pPr>
              <w:widowControl/>
              <w:spacing w:line="300" w:lineRule="exact"/>
              <w:rPr>
                <w:rFonts w:eastAsia="仿宋"/>
                <w:b/>
                <w:kern w:val="0"/>
                <w:szCs w:val="21"/>
              </w:rPr>
            </w:pPr>
          </w:p>
        </w:tc>
      </w:tr>
      <w:tr w:rsidR="003A0369" w14:paraId="4CE1FE60" w14:textId="77777777">
        <w:trPr>
          <w:trHeight w:val="369"/>
          <w:jc w:val="center"/>
        </w:trPr>
        <w:tc>
          <w:tcPr>
            <w:tcW w:w="848" w:type="dxa"/>
            <w:tcMar>
              <w:left w:w="45" w:type="dxa"/>
              <w:right w:w="45" w:type="dxa"/>
            </w:tcMar>
            <w:vAlign w:val="center"/>
          </w:tcPr>
          <w:p w14:paraId="4D30792C" w14:textId="77777777" w:rsidR="003A0369" w:rsidRDefault="00C06E8A">
            <w:pPr>
              <w:widowControl/>
              <w:spacing w:line="300" w:lineRule="exact"/>
              <w:rPr>
                <w:rFonts w:eastAsia="仿宋"/>
                <w:szCs w:val="21"/>
              </w:rPr>
            </w:pPr>
            <w:r>
              <w:rPr>
                <w:rFonts w:eastAsia="仿宋"/>
                <w:szCs w:val="21"/>
              </w:rPr>
              <w:t>5.1.1</w:t>
            </w:r>
          </w:p>
        </w:tc>
        <w:tc>
          <w:tcPr>
            <w:tcW w:w="2549" w:type="dxa"/>
            <w:tcMar>
              <w:left w:w="45" w:type="dxa"/>
              <w:right w:w="45" w:type="dxa"/>
            </w:tcMar>
            <w:vAlign w:val="center"/>
          </w:tcPr>
          <w:p w14:paraId="57A56FBD" w14:textId="77777777" w:rsidR="003A0369" w:rsidRDefault="00C06E8A">
            <w:pPr>
              <w:widowControl/>
              <w:spacing w:line="300" w:lineRule="exact"/>
              <w:rPr>
                <w:rFonts w:eastAsia="仿宋"/>
                <w:szCs w:val="21"/>
              </w:rPr>
            </w:pPr>
            <w:r>
              <w:rPr>
                <w:rFonts w:eastAsia="仿宋"/>
                <w:szCs w:val="21"/>
              </w:rPr>
              <w:t>实验场所应张贴安全信息牌</w:t>
            </w:r>
          </w:p>
        </w:tc>
        <w:tc>
          <w:tcPr>
            <w:tcW w:w="6804" w:type="dxa"/>
            <w:tcMar>
              <w:left w:w="45" w:type="dxa"/>
              <w:right w:w="45" w:type="dxa"/>
            </w:tcMar>
            <w:vAlign w:val="center"/>
          </w:tcPr>
          <w:p w14:paraId="00BC8EF0"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44</w:t>
            </w:r>
            <w:r>
              <w:rPr>
                <w:rFonts w:eastAsia="仿宋"/>
                <w:szCs w:val="21"/>
              </w:rPr>
              <w:t>）每个房间门口挂有安全信息牌，信息包括：安全风险点的警示标识、安全责任人、涉及危险类别、防护措施和有效的应急联系电话等，并及时更新</w:t>
            </w:r>
          </w:p>
        </w:tc>
        <w:tc>
          <w:tcPr>
            <w:tcW w:w="2410" w:type="dxa"/>
            <w:tcMar>
              <w:left w:w="45" w:type="dxa"/>
              <w:right w:w="45" w:type="dxa"/>
            </w:tcMar>
            <w:vAlign w:val="center"/>
          </w:tcPr>
          <w:p w14:paraId="5CC4488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711F5DD9"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5B604E5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18AA0080"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w:t>
            </w:r>
          </w:p>
        </w:tc>
      </w:tr>
      <w:tr w:rsidR="003A0369" w14:paraId="79A08DBA" w14:textId="77777777">
        <w:trPr>
          <w:trHeight w:val="369"/>
          <w:jc w:val="center"/>
        </w:trPr>
        <w:tc>
          <w:tcPr>
            <w:tcW w:w="848" w:type="dxa"/>
            <w:tcMar>
              <w:left w:w="45" w:type="dxa"/>
              <w:right w:w="45" w:type="dxa"/>
            </w:tcMar>
            <w:vAlign w:val="center"/>
          </w:tcPr>
          <w:p w14:paraId="14E8747B" w14:textId="77777777" w:rsidR="003A0369" w:rsidRDefault="00C06E8A">
            <w:pPr>
              <w:widowControl/>
              <w:spacing w:line="300" w:lineRule="exact"/>
              <w:rPr>
                <w:rFonts w:eastAsia="仿宋"/>
                <w:kern w:val="0"/>
                <w:szCs w:val="21"/>
              </w:rPr>
            </w:pPr>
            <w:r>
              <w:rPr>
                <w:rFonts w:eastAsia="仿宋"/>
                <w:szCs w:val="21"/>
              </w:rPr>
              <w:t>5.1.2</w:t>
            </w:r>
          </w:p>
        </w:tc>
        <w:tc>
          <w:tcPr>
            <w:tcW w:w="2549" w:type="dxa"/>
            <w:tcMar>
              <w:left w:w="45" w:type="dxa"/>
              <w:right w:w="45" w:type="dxa"/>
            </w:tcMar>
            <w:vAlign w:val="center"/>
          </w:tcPr>
          <w:p w14:paraId="34C950BA" w14:textId="77777777" w:rsidR="003A0369" w:rsidRDefault="00C06E8A">
            <w:pPr>
              <w:widowControl/>
              <w:spacing w:line="300" w:lineRule="exact"/>
              <w:rPr>
                <w:rFonts w:eastAsia="仿宋"/>
                <w:kern w:val="0"/>
                <w:szCs w:val="21"/>
              </w:rPr>
            </w:pPr>
            <w:r>
              <w:rPr>
                <w:rFonts w:eastAsia="仿宋"/>
                <w:szCs w:val="21"/>
              </w:rPr>
              <w:t>实验场所应具备合理的安全空间布局</w:t>
            </w:r>
          </w:p>
        </w:tc>
        <w:tc>
          <w:tcPr>
            <w:tcW w:w="6804" w:type="dxa"/>
            <w:tcMar>
              <w:left w:w="45" w:type="dxa"/>
              <w:right w:w="45" w:type="dxa"/>
            </w:tcMar>
            <w:vAlign w:val="center"/>
          </w:tcPr>
          <w:p w14:paraId="2A2AB255" w14:textId="77777777" w:rsidR="003A0369" w:rsidRDefault="00C06E8A">
            <w:pPr>
              <w:widowControl/>
              <w:spacing w:line="300" w:lineRule="exact"/>
              <w:rPr>
                <w:rFonts w:eastAsia="仿宋"/>
                <w:szCs w:val="21"/>
              </w:rPr>
            </w:pPr>
            <w:r>
              <w:rPr>
                <w:rFonts w:eastAsia="仿宋"/>
                <w:szCs w:val="21"/>
              </w:rPr>
              <w:t>（</w:t>
            </w:r>
            <w:r>
              <w:rPr>
                <w:rFonts w:eastAsia="仿宋"/>
                <w:szCs w:val="21"/>
              </w:rPr>
              <w:t>45</w:t>
            </w:r>
            <w:r>
              <w:rPr>
                <w:rFonts w:eastAsia="仿宋"/>
                <w:szCs w:val="21"/>
              </w:rPr>
              <w:t>）超过</w:t>
            </w:r>
            <w:r>
              <w:rPr>
                <w:rFonts w:eastAsia="仿宋"/>
                <w:szCs w:val="21"/>
              </w:rPr>
              <w:t>200</w:t>
            </w:r>
            <w:r>
              <w:rPr>
                <w:rFonts w:eastAsia="仿宋"/>
                <w:szCs w:val="21"/>
              </w:rPr>
              <w:t>平方米的实验楼层具有至少两处紧急出口，</w:t>
            </w:r>
            <w:r>
              <w:rPr>
                <w:rFonts w:eastAsia="仿宋"/>
                <w:szCs w:val="21"/>
              </w:rPr>
              <w:t>75</w:t>
            </w:r>
            <w:r>
              <w:rPr>
                <w:rFonts w:eastAsia="仿宋"/>
                <w:szCs w:val="21"/>
              </w:rPr>
              <w:t>平方米以上实验室要有两个出入口；</w:t>
            </w:r>
          </w:p>
          <w:p w14:paraId="43083AA6" w14:textId="77777777" w:rsidR="003A0369" w:rsidRDefault="00C06E8A">
            <w:pPr>
              <w:widowControl/>
              <w:spacing w:line="300" w:lineRule="exact"/>
              <w:rPr>
                <w:rFonts w:eastAsia="仿宋"/>
                <w:szCs w:val="21"/>
              </w:rPr>
            </w:pPr>
            <w:r>
              <w:rPr>
                <w:rFonts w:eastAsia="仿宋"/>
                <w:szCs w:val="21"/>
              </w:rPr>
              <w:t>（</w:t>
            </w:r>
            <w:r>
              <w:rPr>
                <w:rFonts w:eastAsia="仿宋"/>
                <w:szCs w:val="21"/>
              </w:rPr>
              <w:t>46</w:t>
            </w:r>
            <w:r>
              <w:rPr>
                <w:rFonts w:eastAsia="仿宋"/>
                <w:szCs w:val="21"/>
              </w:rPr>
              <w:t>）实验楼大走廊保证留有大于</w:t>
            </w:r>
            <w:r>
              <w:rPr>
                <w:rFonts w:eastAsia="仿宋"/>
                <w:szCs w:val="21"/>
              </w:rPr>
              <w:t>1.5</w:t>
            </w:r>
            <w:r>
              <w:rPr>
                <w:rFonts w:eastAsia="仿宋"/>
                <w:szCs w:val="21"/>
              </w:rPr>
              <w:t>米净宽的消防通道；</w:t>
            </w:r>
          </w:p>
          <w:p w14:paraId="2DBECEFE" w14:textId="77777777" w:rsidR="003A0369" w:rsidRDefault="00C06E8A">
            <w:pPr>
              <w:widowControl/>
              <w:spacing w:line="300" w:lineRule="exact"/>
              <w:rPr>
                <w:rFonts w:eastAsia="仿宋"/>
                <w:szCs w:val="21"/>
              </w:rPr>
            </w:pPr>
            <w:r>
              <w:rPr>
                <w:rFonts w:eastAsia="仿宋"/>
                <w:szCs w:val="21"/>
              </w:rPr>
              <w:t>（</w:t>
            </w:r>
            <w:r>
              <w:rPr>
                <w:rFonts w:eastAsia="仿宋"/>
                <w:szCs w:val="21"/>
              </w:rPr>
              <w:t>47</w:t>
            </w:r>
            <w:r>
              <w:rPr>
                <w:rFonts w:eastAsia="仿宋"/>
                <w:szCs w:val="21"/>
              </w:rPr>
              <w:t>）实验室</w:t>
            </w:r>
            <w:proofErr w:type="gramStart"/>
            <w:r>
              <w:rPr>
                <w:rFonts w:eastAsia="仿宋"/>
                <w:szCs w:val="21"/>
              </w:rPr>
              <w:t>操作区</w:t>
            </w:r>
            <w:proofErr w:type="gramEnd"/>
            <w:r>
              <w:rPr>
                <w:rFonts w:eastAsia="仿宋"/>
                <w:szCs w:val="21"/>
              </w:rPr>
              <w:t>层高不低于</w:t>
            </w:r>
            <w:r>
              <w:rPr>
                <w:rFonts w:eastAsia="仿宋"/>
                <w:szCs w:val="21"/>
              </w:rPr>
              <w:t>2</w:t>
            </w:r>
            <w:r>
              <w:rPr>
                <w:rFonts w:eastAsia="仿宋"/>
                <w:szCs w:val="21"/>
              </w:rPr>
              <w:t>米；</w:t>
            </w:r>
          </w:p>
          <w:p w14:paraId="0C17B434"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48</w:t>
            </w:r>
            <w:r>
              <w:rPr>
                <w:rFonts w:eastAsia="仿宋"/>
                <w:szCs w:val="21"/>
              </w:rPr>
              <w:t>）理工农</w:t>
            </w:r>
            <w:proofErr w:type="gramStart"/>
            <w:r>
              <w:rPr>
                <w:rFonts w:eastAsia="仿宋"/>
                <w:szCs w:val="21"/>
              </w:rPr>
              <w:t>医</w:t>
            </w:r>
            <w:proofErr w:type="gramEnd"/>
            <w:r>
              <w:rPr>
                <w:rFonts w:eastAsia="仿宋"/>
                <w:szCs w:val="21"/>
              </w:rPr>
              <w:t>类实验室内多人同时进行实验时，人均操作面积不小于</w:t>
            </w:r>
            <w:r>
              <w:rPr>
                <w:rFonts w:eastAsia="仿宋"/>
                <w:szCs w:val="21"/>
              </w:rPr>
              <w:t>2.5</w:t>
            </w:r>
            <w:r>
              <w:rPr>
                <w:rFonts w:eastAsia="仿宋"/>
                <w:szCs w:val="21"/>
              </w:rPr>
              <w:t>平方米</w:t>
            </w:r>
          </w:p>
        </w:tc>
        <w:tc>
          <w:tcPr>
            <w:tcW w:w="2410" w:type="dxa"/>
            <w:tcMar>
              <w:left w:w="45" w:type="dxa"/>
              <w:right w:w="45" w:type="dxa"/>
            </w:tcMar>
            <w:vAlign w:val="center"/>
          </w:tcPr>
          <w:p w14:paraId="0468DEC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46370807"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483BD3E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3A3E0DB4"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54331CC" w14:textId="77777777">
        <w:trPr>
          <w:trHeight w:val="369"/>
          <w:jc w:val="center"/>
        </w:trPr>
        <w:tc>
          <w:tcPr>
            <w:tcW w:w="848" w:type="dxa"/>
            <w:tcMar>
              <w:left w:w="45" w:type="dxa"/>
              <w:right w:w="45" w:type="dxa"/>
            </w:tcMar>
            <w:vAlign w:val="center"/>
          </w:tcPr>
          <w:p w14:paraId="1F6A0285" w14:textId="77777777" w:rsidR="003A0369" w:rsidRDefault="00C06E8A">
            <w:pPr>
              <w:widowControl/>
              <w:spacing w:line="300" w:lineRule="exact"/>
              <w:rPr>
                <w:rFonts w:eastAsia="仿宋"/>
                <w:kern w:val="0"/>
                <w:szCs w:val="21"/>
              </w:rPr>
            </w:pPr>
            <w:r>
              <w:rPr>
                <w:rFonts w:eastAsia="仿宋"/>
                <w:szCs w:val="21"/>
              </w:rPr>
              <w:t>5.1.3</w:t>
            </w:r>
          </w:p>
        </w:tc>
        <w:tc>
          <w:tcPr>
            <w:tcW w:w="2549" w:type="dxa"/>
            <w:tcMar>
              <w:left w:w="45" w:type="dxa"/>
              <w:right w:w="45" w:type="dxa"/>
            </w:tcMar>
            <w:vAlign w:val="center"/>
          </w:tcPr>
          <w:p w14:paraId="40EF7C29" w14:textId="77777777" w:rsidR="003A0369" w:rsidRDefault="00C06E8A">
            <w:pPr>
              <w:widowControl/>
              <w:spacing w:line="300" w:lineRule="exact"/>
              <w:rPr>
                <w:rFonts w:eastAsia="仿宋"/>
                <w:kern w:val="0"/>
                <w:szCs w:val="21"/>
              </w:rPr>
            </w:pPr>
            <w:r>
              <w:rPr>
                <w:rFonts w:eastAsia="仿宋"/>
                <w:szCs w:val="21"/>
              </w:rPr>
              <w:t>实验室消防通道通畅，公共场所不堆放仪器和物品</w:t>
            </w:r>
          </w:p>
        </w:tc>
        <w:tc>
          <w:tcPr>
            <w:tcW w:w="6804" w:type="dxa"/>
            <w:tcMar>
              <w:left w:w="45" w:type="dxa"/>
              <w:right w:w="45" w:type="dxa"/>
            </w:tcMar>
            <w:vAlign w:val="center"/>
          </w:tcPr>
          <w:p w14:paraId="3E7B148D" w14:textId="77777777" w:rsidR="003A0369" w:rsidRDefault="00C06E8A">
            <w:pPr>
              <w:widowControl/>
              <w:spacing w:line="300" w:lineRule="exact"/>
              <w:rPr>
                <w:rFonts w:eastAsia="仿宋"/>
                <w:bCs/>
                <w:kern w:val="0"/>
                <w:szCs w:val="21"/>
              </w:rPr>
            </w:pPr>
            <w:r>
              <w:rPr>
                <w:rFonts w:eastAsia="仿宋"/>
                <w:bCs/>
                <w:szCs w:val="21"/>
              </w:rPr>
              <w:t>（</w:t>
            </w:r>
            <w:r>
              <w:rPr>
                <w:rFonts w:eastAsia="仿宋"/>
                <w:bCs/>
                <w:szCs w:val="21"/>
              </w:rPr>
              <w:t>49</w:t>
            </w:r>
            <w:r>
              <w:rPr>
                <w:rFonts w:eastAsia="仿宋"/>
                <w:bCs/>
                <w:szCs w:val="21"/>
              </w:rPr>
              <w:t>）保持消防通道通畅</w:t>
            </w:r>
          </w:p>
        </w:tc>
        <w:tc>
          <w:tcPr>
            <w:tcW w:w="2410" w:type="dxa"/>
            <w:tcMar>
              <w:left w:w="45" w:type="dxa"/>
              <w:right w:w="45" w:type="dxa"/>
            </w:tcMar>
            <w:vAlign w:val="center"/>
          </w:tcPr>
          <w:p w14:paraId="12D02F0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57A8F629"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07F85BD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5DE7EB85"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560C740B" w14:textId="77777777">
        <w:trPr>
          <w:trHeight w:val="369"/>
          <w:jc w:val="center"/>
        </w:trPr>
        <w:tc>
          <w:tcPr>
            <w:tcW w:w="848" w:type="dxa"/>
            <w:tcMar>
              <w:left w:w="45" w:type="dxa"/>
              <w:right w:w="45" w:type="dxa"/>
            </w:tcMar>
            <w:vAlign w:val="center"/>
          </w:tcPr>
          <w:p w14:paraId="1DDA28D7" w14:textId="77777777" w:rsidR="003A0369" w:rsidRDefault="00C06E8A">
            <w:pPr>
              <w:widowControl/>
              <w:spacing w:line="300" w:lineRule="exact"/>
              <w:rPr>
                <w:rFonts w:eastAsia="仿宋"/>
                <w:kern w:val="0"/>
                <w:szCs w:val="21"/>
              </w:rPr>
            </w:pPr>
            <w:r>
              <w:rPr>
                <w:rFonts w:eastAsia="仿宋"/>
                <w:szCs w:val="21"/>
              </w:rPr>
              <w:t>5.1.4</w:t>
            </w:r>
          </w:p>
        </w:tc>
        <w:tc>
          <w:tcPr>
            <w:tcW w:w="2549" w:type="dxa"/>
            <w:tcMar>
              <w:left w:w="45" w:type="dxa"/>
              <w:right w:w="45" w:type="dxa"/>
            </w:tcMar>
            <w:vAlign w:val="center"/>
          </w:tcPr>
          <w:p w14:paraId="555D8FC1" w14:textId="77777777" w:rsidR="003A0369" w:rsidRDefault="00C06E8A">
            <w:pPr>
              <w:widowControl/>
              <w:spacing w:line="300" w:lineRule="exact"/>
              <w:rPr>
                <w:rFonts w:eastAsia="仿宋"/>
                <w:kern w:val="0"/>
                <w:szCs w:val="21"/>
              </w:rPr>
            </w:pPr>
            <w:r>
              <w:rPr>
                <w:rFonts w:eastAsia="仿宋"/>
                <w:szCs w:val="21"/>
              </w:rPr>
              <w:t>实验室建设和装修应符合消防安全要求</w:t>
            </w:r>
          </w:p>
        </w:tc>
        <w:tc>
          <w:tcPr>
            <w:tcW w:w="6804" w:type="dxa"/>
            <w:tcMar>
              <w:left w:w="45" w:type="dxa"/>
              <w:right w:w="45" w:type="dxa"/>
            </w:tcMar>
            <w:vAlign w:val="center"/>
          </w:tcPr>
          <w:p w14:paraId="0160BC2E" w14:textId="77777777" w:rsidR="003A0369" w:rsidRDefault="00C06E8A">
            <w:pPr>
              <w:widowControl/>
              <w:spacing w:line="300" w:lineRule="exact"/>
              <w:rPr>
                <w:rFonts w:eastAsia="仿宋"/>
                <w:szCs w:val="21"/>
              </w:rPr>
            </w:pPr>
            <w:r>
              <w:rPr>
                <w:rFonts w:eastAsia="仿宋"/>
                <w:szCs w:val="21"/>
              </w:rPr>
              <w:t>（</w:t>
            </w:r>
            <w:r>
              <w:rPr>
                <w:rFonts w:eastAsia="仿宋"/>
                <w:szCs w:val="21"/>
              </w:rPr>
              <w:t>50</w:t>
            </w:r>
            <w:r>
              <w:rPr>
                <w:rFonts w:eastAsia="仿宋"/>
                <w:szCs w:val="21"/>
              </w:rPr>
              <w:t>）实验操作台应选用合格的防火、耐腐蚀材料；</w:t>
            </w:r>
          </w:p>
          <w:p w14:paraId="771FD4C0" w14:textId="77777777" w:rsidR="003A0369" w:rsidRDefault="00C06E8A">
            <w:pPr>
              <w:widowControl/>
              <w:spacing w:line="300" w:lineRule="exact"/>
              <w:rPr>
                <w:rFonts w:eastAsia="仿宋"/>
                <w:szCs w:val="21"/>
              </w:rPr>
            </w:pPr>
            <w:r>
              <w:rPr>
                <w:rFonts w:eastAsia="仿宋"/>
                <w:szCs w:val="21"/>
              </w:rPr>
              <w:t>（</w:t>
            </w:r>
            <w:r>
              <w:rPr>
                <w:rFonts w:eastAsia="仿宋"/>
                <w:szCs w:val="21"/>
              </w:rPr>
              <w:t>51</w:t>
            </w:r>
            <w:r>
              <w:rPr>
                <w:rFonts w:eastAsia="仿宋"/>
                <w:szCs w:val="21"/>
              </w:rPr>
              <w:t>）仪器设备安装符合建筑物承重载荷；</w:t>
            </w:r>
          </w:p>
          <w:p w14:paraId="1B31B1C1" w14:textId="77777777" w:rsidR="003A0369" w:rsidRDefault="00C06E8A">
            <w:pPr>
              <w:widowControl/>
              <w:spacing w:line="300" w:lineRule="exact"/>
              <w:rPr>
                <w:rFonts w:eastAsia="仿宋"/>
                <w:szCs w:val="21"/>
              </w:rPr>
            </w:pPr>
            <w:r>
              <w:rPr>
                <w:rFonts w:eastAsia="仿宋"/>
                <w:szCs w:val="21"/>
              </w:rPr>
              <w:t>（</w:t>
            </w:r>
            <w:r>
              <w:rPr>
                <w:rFonts w:eastAsia="仿宋"/>
                <w:szCs w:val="21"/>
              </w:rPr>
              <w:t>52</w:t>
            </w:r>
            <w:r>
              <w:rPr>
                <w:rFonts w:eastAsia="仿宋"/>
                <w:szCs w:val="21"/>
              </w:rPr>
              <w:t>）有可燃气体的实验室不设吊顶；</w:t>
            </w:r>
          </w:p>
          <w:p w14:paraId="5C7CFC9F" w14:textId="77777777" w:rsidR="003A0369" w:rsidRDefault="00C06E8A">
            <w:pPr>
              <w:widowControl/>
              <w:spacing w:line="300" w:lineRule="exact"/>
              <w:rPr>
                <w:rFonts w:eastAsia="仿宋"/>
                <w:szCs w:val="21"/>
              </w:rPr>
            </w:pPr>
            <w:r>
              <w:rPr>
                <w:rFonts w:eastAsia="仿宋"/>
                <w:szCs w:val="21"/>
              </w:rPr>
              <w:t>（</w:t>
            </w:r>
            <w:r>
              <w:rPr>
                <w:rFonts w:eastAsia="仿宋"/>
                <w:szCs w:val="21"/>
              </w:rPr>
              <w:t>53</w:t>
            </w:r>
            <w:r>
              <w:rPr>
                <w:rFonts w:eastAsia="仿宋"/>
                <w:szCs w:val="21"/>
              </w:rPr>
              <w:t>）不用的配电箱、插座、水管水龙头、网线、气体管路等，应及时拆除或封闭；</w:t>
            </w:r>
          </w:p>
          <w:p w14:paraId="41F452DA"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54</w:t>
            </w:r>
            <w:r>
              <w:rPr>
                <w:rFonts w:eastAsia="仿宋"/>
                <w:szCs w:val="21"/>
              </w:rPr>
              <w:t>）实验室门上有观察窗，外开门不阻挡逃生路径</w:t>
            </w:r>
          </w:p>
        </w:tc>
        <w:tc>
          <w:tcPr>
            <w:tcW w:w="2410" w:type="dxa"/>
            <w:tcMar>
              <w:left w:w="45" w:type="dxa"/>
              <w:right w:w="45" w:type="dxa"/>
            </w:tcMar>
            <w:vAlign w:val="center"/>
          </w:tcPr>
          <w:p w14:paraId="551B4F0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13B3DDF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76563FF0"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65DFCEC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114E89D2" w14:textId="77777777">
        <w:trPr>
          <w:trHeight w:val="369"/>
          <w:jc w:val="center"/>
        </w:trPr>
        <w:tc>
          <w:tcPr>
            <w:tcW w:w="848" w:type="dxa"/>
            <w:tcMar>
              <w:left w:w="45" w:type="dxa"/>
              <w:right w:w="45" w:type="dxa"/>
            </w:tcMar>
            <w:vAlign w:val="center"/>
          </w:tcPr>
          <w:p w14:paraId="36CCBC56" w14:textId="77777777" w:rsidR="003A0369" w:rsidRDefault="00C06E8A">
            <w:pPr>
              <w:widowControl/>
              <w:spacing w:line="300" w:lineRule="exact"/>
              <w:rPr>
                <w:rFonts w:eastAsia="仿宋"/>
                <w:szCs w:val="21"/>
              </w:rPr>
            </w:pPr>
            <w:r>
              <w:rPr>
                <w:rFonts w:eastAsia="仿宋"/>
                <w:szCs w:val="21"/>
              </w:rPr>
              <w:t>5.1.5</w:t>
            </w:r>
          </w:p>
        </w:tc>
        <w:tc>
          <w:tcPr>
            <w:tcW w:w="2549" w:type="dxa"/>
            <w:tcMar>
              <w:left w:w="45" w:type="dxa"/>
              <w:right w:w="45" w:type="dxa"/>
            </w:tcMar>
            <w:vAlign w:val="center"/>
          </w:tcPr>
          <w:p w14:paraId="6762101F" w14:textId="77777777" w:rsidR="003A0369" w:rsidRDefault="00C06E8A">
            <w:pPr>
              <w:widowControl/>
              <w:spacing w:line="300" w:lineRule="exact"/>
              <w:rPr>
                <w:rFonts w:eastAsia="仿宋"/>
                <w:szCs w:val="21"/>
              </w:rPr>
            </w:pPr>
            <w:r>
              <w:rPr>
                <w:rFonts w:eastAsia="仿宋"/>
                <w:szCs w:val="21"/>
              </w:rPr>
              <w:t>实验室所有房间均须配有应急备用钥匙</w:t>
            </w:r>
          </w:p>
        </w:tc>
        <w:tc>
          <w:tcPr>
            <w:tcW w:w="6804" w:type="dxa"/>
            <w:tcMar>
              <w:left w:w="45" w:type="dxa"/>
              <w:right w:w="45" w:type="dxa"/>
            </w:tcMar>
            <w:vAlign w:val="center"/>
          </w:tcPr>
          <w:p w14:paraId="38117025" w14:textId="77777777" w:rsidR="003A0369" w:rsidRDefault="00C06E8A">
            <w:pPr>
              <w:widowControl/>
              <w:spacing w:line="300" w:lineRule="exact"/>
              <w:rPr>
                <w:rFonts w:eastAsia="仿宋"/>
                <w:bCs/>
                <w:szCs w:val="21"/>
              </w:rPr>
            </w:pPr>
            <w:r>
              <w:rPr>
                <w:rFonts w:eastAsia="仿宋"/>
                <w:szCs w:val="21"/>
              </w:rPr>
              <w:t>（</w:t>
            </w:r>
            <w:r>
              <w:rPr>
                <w:rFonts w:eastAsia="仿宋"/>
                <w:szCs w:val="21"/>
              </w:rPr>
              <w:t>55</w:t>
            </w:r>
            <w:r>
              <w:rPr>
                <w:rFonts w:eastAsia="仿宋"/>
                <w:szCs w:val="21"/>
              </w:rPr>
              <w:t>）应急备用钥匙需集中存放、统一管理，应急时方便取用</w:t>
            </w:r>
          </w:p>
        </w:tc>
        <w:tc>
          <w:tcPr>
            <w:tcW w:w="2410" w:type="dxa"/>
            <w:tcMar>
              <w:left w:w="45" w:type="dxa"/>
              <w:right w:w="45" w:type="dxa"/>
            </w:tcMar>
            <w:vAlign w:val="center"/>
          </w:tcPr>
          <w:p w14:paraId="1008111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20844413" w14:textId="77777777" w:rsidR="003A0369" w:rsidRDefault="00C06E8A">
            <w:pPr>
              <w:widowControl/>
              <w:spacing w:line="300" w:lineRule="exact"/>
              <w:rPr>
                <w:rFonts w:eastAsia="仿宋"/>
                <w:bCs/>
                <w:szCs w:val="21"/>
              </w:rPr>
            </w:pPr>
            <w:r>
              <w:rPr>
                <w:rFonts w:eastAsia="仿宋"/>
                <w:bCs/>
                <w:kern w:val="0"/>
                <w:szCs w:val="21"/>
              </w:rPr>
              <w:t>2.</w:t>
            </w:r>
            <w:r>
              <w:rPr>
                <w:rFonts w:eastAsia="仿宋"/>
                <w:bCs/>
                <w:kern w:val="0"/>
                <w:szCs w:val="21"/>
              </w:rPr>
              <w:t>学校联合检查</w:t>
            </w:r>
          </w:p>
        </w:tc>
        <w:tc>
          <w:tcPr>
            <w:tcW w:w="2268" w:type="dxa"/>
          </w:tcPr>
          <w:p w14:paraId="0D34408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289C5AA7" w14:textId="77777777" w:rsidR="003A0369" w:rsidRDefault="00C06E8A">
            <w:pPr>
              <w:widowControl/>
              <w:spacing w:line="300" w:lineRule="exact"/>
              <w:rPr>
                <w:rFonts w:eastAsia="仿宋"/>
                <w:bCs/>
                <w:szCs w:val="21"/>
              </w:rPr>
            </w:pPr>
            <w:r>
              <w:rPr>
                <w:rFonts w:eastAsia="仿宋"/>
                <w:bCs/>
                <w:kern w:val="0"/>
                <w:szCs w:val="21"/>
              </w:rPr>
              <w:lastRenderedPageBreak/>
              <w:t>2.</w:t>
            </w:r>
            <w:r>
              <w:rPr>
                <w:rFonts w:eastAsia="仿宋"/>
                <w:bCs/>
                <w:kern w:val="0"/>
                <w:szCs w:val="21"/>
              </w:rPr>
              <w:t>国资处、保卫处、教务处、科学处、后勤保障处等部门</w:t>
            </w:r>
          </w:p>
        </w:tc>
      </w:tr>
      <w:tr w:rsidR="003A0369" w14:paraId="32DA7372" w14:textId="77777777">
        <w:trPr>
          <w:trHeight w:val="369"/>
          <w:jc w:val="center"/>
        </w:trPr>
        <w:tc>
          <w:tcPr>
            <w:tcW w:w="848" w:type="dxa"/>
            <w:tcMar>
              <w:left w:w="45" w:type="dxa"/>
              <w:right w:w="45" w:type="dxa"/>
            </w:tcMar>
            <w:vAlign w:val="center"/>
          </w:tcPr>
          <w:p w14:paraId="0D09E5E7" w14:textId="77777777" w:rsidR="003A0369" w:rsidRDefault="00C06E8A">
            <w:pPr>
              <w:widowControl/>
              <w:spacing w:line="300" w:lineRule="exact"/>
              <w:rPr>
                <w:rFonts w:eastAsia="仿宋"/>
                <w:kern w:val="0"/>
                <w:szCs w:val="21"/>
              </w:rPr>
            </w:pPr>
            <w:r>
              <w:rPr>
                <w:rFonts w:eastAsia="仿宋"/>
                <w:szCs w:val="21"/>
              </w:rPr>
              <w:lastRenderedPageBreak/>
              <w:t>5.1.6</w:t>
            </w:r>
          </w:p>
        </w:tc>
        <w:tc>
          <w:tcPr>
            <w:tcW w:w="2549" w:type="dxa"/>
            <w:tcMar>
              <w:left w:w="45" w:type="dxa"/>
              <w:right w:w="45" w:type="dxa"/>
            </w:tcMar>
            <w:vAlign w:val="center"/>
          </w:tcPr>
          <w:p w14:paraId="4FC593A0" w14:textId="77777777" w:rsidR="003A0369" w:rsidRDefault="00C06E8A">
            <w:pPr>
              <w:widowControl/>
              <w:spacing w:line="300" w:lineRule="exact"/>
              <w:rPr>
                <w:rFonts w:eastAsia="仿宋"/>
                <w:kern w:val="0"/>
                <w:szCs w:val="21"/>
              </w:rPr>
            </w:pPr>
            <w:r>
              <w:rPr>
                <w:rFonts w:eastAsia="仿宋"/>
                <w:szCs w:val="21"/>
              </w:rPr>
              <w:t>实验设备需做好振动减震、电磁屏蔽和噪音降噪</w:t>
            </w:r>
          </w:p>
        </w:tc>
        <w:tc>
          <w:tcPr>
            <w:tcW w:w="6804" w:type="dxa"/>
            <w:tcMar>
              <w:left w:w="45" w:type="dxa"/>
              <w:right w:w="45" w:type="dxa"/>
            </w:tcMar>
            <w:vAlign w:val="center"/>
          </w:tcPr>
          <w:p w14:paraId="69BD509E" w14:textId="77777777" w:rsidR="003A0369" w:rsidRDefault="00C06E8A">
            <w:pPr>
              <w:widowControl/>
              <w:spacing w:line="300" w:lineRule="exact"/>
              <w:rPr>
                <w:rFonts w:eastAsia="仿宋"/>
                <w:szCs w:val="21"/>
              </w:rPr>
            </w:pPr>
            <w:r>
              <w:rPr>
                <w:rFonts w:eastAsia="仿宋"/>
                <w:szCs w:val="21"/>
              </w:rPr>
              <w:t>（</w:t>
            </w:r>
            <w:r>
              <w:rPr>
                <w:rFonts w:eastAsia="仿宋"/>
                <w:szCs w:val="21"/>
              </w:rPr>
              <w:t>56</w:t>
            </w:r>
            <w:r>
              <w:rPr>
                <w:rFonts w:eastAsia="仿宋"/>
                <w:szCs w:val="21"/>
              </w:rPr>
              <w:t>）容易产生振动的设备，需考虑建立合理的减震措施；</w:t>
            </w:r>
          </w:p>
          <w:p w14:paraId="1ECAA208" w14:textId="77777777" w:rsidR="003A0369" w:rsidRDefault="00C06E8A">
            <w:pPr>
              <w:widowControl/>
              <w:spacing w:line="300" w:lineRule="exact"/>
              <w:rPr>
                <w:rFonts w:eastAsia="仿宋"/>
                <w:szCs w:val="21"/>
              </w:rPr>
            </w:pPr>
            <w:r>
              <w:rPr>
                <w:rFonts w:eastAsia="仿宋"/>
                <w:szCs w:val="21"/>
              </w:rPr>
              <w:t>（</w:t>
            </w:r>
            <w:r>
              <w:rPr>
                <w:rFonts w:eastAsia="仿宋"/>
                <w:szCs w:val="21"/>
              </w:rPr>
              <w:t>57</w:t>
            </w:r>
            <w:r>
              <w:rPr>
                <w:rFonts w:eastAsia="仿宋"/>
                <w:szCs w:val="21"/>
              </w:rPr>
              <w:t>）</w:t>
            </w:r>
            <w:proofErr w:type="gramStart"/>
            <w:r>
              <w:rPr>
                <w:rFonts w:eastAsia="仿宋"/>
                <w:szCs w:val="21"/>
              </w:rPr>
              <w:t>易对外</w:t>
            </w:r>
            <w:proofErr w:type="gramEnd"/>
            <w:r>
              <w:rPr>
                <w:rFonts w:eastAsia="仿宋"/>
                <w:szCs w:val="21"/>
              </w:rPr>
              <w:t>产生磁场或易受磁场干扰的设备，需做好磁屏蔽；</w:t>
            </w:r>
          </w:p>
          <w:p w14:paraId="5EB6BE35"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58</w:t>
            </w:r>
            <w:r>
              <w:rPr>
                <w:rFonts w:eastAsia="仿宋"/>
                <w:szCs w:val="21"/>
              </w:rPr>
              <w:t>）实验室噪声一般不高于</w:t>
            </w:r>
            <w:r>
              <w:rPr>
                <w:rFonts w:eastAsia="仿宋"/>
                <w:szCs w:val="21"/>
              </w:rPr>
              <w:t>55</w:t>
            </w:r>
            <w:r>
              <w:rPr>
                <w:rFonts w:eastAsia="仿宋"/>
                <w:szCs w:val="21"/>
              </w:rPr>
              <w:t>分贝（机械设备不高于</w:t>
            </w:r>
            <w:r>
              <w:rPr>
                <w:rFonts w:eastAsia="仿宋"/>
                <w:szCs w:val="21"/>
              </w:rPr>
              <w:t>70</w:t>
            </w:r>
            <w:r>
              <w:rPr>
                <w:rFonts w:eastAsia="仿宋"/>
                <w:szCs w:val="21"/>
              </w:rPr>
              <w:t>分贝）</w:t>
            </w:r>
          </w:p>
        </w:tc>
        <w:tc>
          <w:tcPr>
            <w:tcW w:w="2410" w:type="dxa"/>
            <w:tcMar>
              <w:left w:w="45" w:type="dxa"/>
              <w:right w:w="45" w:type="dxa"/>
            </w:tcMar>
            <w:vAlign w:val="center"/>
          </w:tcPr>
          <w:p w14:paraId="23ABE50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147DF4F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3F2C77A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27F6670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637660B" w14:textId="77777777">
        <w:trPr>
          <w:trHeight w:val="369"/>
          <w:jc w:val="center"/>
        </w:trPr>
        <w:tc>
          <w:tcPr>
            <w:tcW w:w="848" w:type="dxa"/>
            <w:tcMar>
              <w:left w:w="45" w:type="dxa"/>
              <w:right w:w="45" w:type="dxa"/>
            </w:tcMar>
            <w:vAlign w:val="center"/>
          </w:tcPr>
          <w:p w14:paraId="018BAD57" w14:textId="77777777" w:rsidR="003A0369" w:rsidRDefault="00C06E8A">
            <w:pPr>
              <w:widowControl/>
              <w:spacing w:line="300" w:lineRule="exact"/>
              <w:rPr>
                <w:rFonts w:eastAsia="仿宋"/>
                <w:kern w:val="0"/>
                <w:szCs w:val="21"/>
              </w:rPr>
            </w:pPr>
            <w:r>
              <w:rPr>
                <w:rFonts w:eastAsia="仿宋"/>
                <w:szCs w:val="21"/>
              </w:rPr>
              <w:t>5.1.7</w:t>
            </w:r>
          </w:p>
        </w:tc>
        <w:tc>
          <w:tcPr>
            <w:tcW w:w="2549" w:type="dxa"/>
            <w:tcMar>
              <w:left w:w="45" w:type="dxa"/>
              <w:right w:w="45" w:type="dxa"/>
            </w:tcMar>
            <w:vAlign w:val="center"/>
          </w:tcPr>
          <w:p w14:paraId="66859CAC" w14:textId="77777777" w:rsidR="003A0369" w:rsidRDefault="00C06E8A">
            <w:pPr>
              <w:spacing w:line="300" w:lineRule="exact"/>
              <w:rPr>
                <w:rFonts w:eastAsia="仿宋"/>
                <w:szCs w:val="21"/>
              </w:rPr>
            </w:pPr>
            <w:r>
              <w:rPr>
                <w:rFonts w:eastAsia="仿宋"/>
                <w:szCs w:val="21"/>
              </w:rPr>
              <w:t>实验室水、电、气管线布局合理，安装施工规范</w:t>
            </w:r>
          </w:p>
        </w:tc>
        <w:tc>
          <w:tcPr>
            <w:tcW w:w="6804" w:type="dxa"/>
            <w:tcMar>
              <w:left w:w="45" w:type="dxa"/>
              <w:right w:w="45" w:type="dxa"/>
            </w:tcMar>
            <w:vAlign w:val="center"/>
          </w:tcPr>
          <w:p w14:paraId="2ED869EC" w14:textId="77777777" w:rsidR="003A0369" w:rsidRDefault="00C06E8A">
            <w:pPr>
              <w:spacing w:line="300" w:lineRule="exact"/>
              <w:rPr>
                <w:rFonts w:eastAsia="仿宋"/>
                <w:bCs/>
                <w:szCs w:val="21"/>
              </w:rPr>
            </w:pPr>
            <w:r>
              <w:rPr>
                <w:rFonts w:eastAsia="仿宋"/>
                <w:szCs w:val="21"/>
              </w:rPr>
              <w:t>（</w:t>
            </w:r>
            <w:r>
              <w:rPr>
                <w:rFonts w:eastAsia="仿宋"/>
                <w:szCs w:val="21"/>
              </w:rPr>
              <w:t>59</w:t>
            </w:r>
            <w:r>
              <w:rPr>
                <w:rFonts w:eastAsia="仿宋"/>
                <w:szCs w:val="21"/>
              </w:rPr>
              <w:t>）采用管道供气的实验室，输气管道及阀门无漏气现象，并有明确标识</w:t>
            </w:r>
            <w:r>
              <w:rPr>
                <w:rFonts w:eastAsia="仿宋"/>
                <w:bCs/>
                <w:szCs w:val="21"/>
              </w:rPr>
              <w:t>。供气管道有名称和气体流向标识，无破损；</w:t>
            </w:r>
          </w:p>
          <w:p w14:paraId="3F645634" w14:textId="77777777" w:rsidR="003A0369" w:rsidRDefault="00C06E8A">
            <w:pPr>
              <w:spacing w:line="300" w:lineRule="exact"/>
              <w:rPr>
                <w:rFonts w:eastAsia="仿宋"/>
                <w:bCs/>
                <w:szCs w:val="21"/>
              </w:rPr>
            </w:pPr>
            <w:r>
              <w:rPr>
                <w:rFonts w:eastAsia="仿宋"/>
                <w:bCs/>
                <w:szCs w:val="21"/>
              </w:rPr>
              <w:t>（</w:t>
            </w:r>
            <w:r>
              <w:rPr>
                <w:rFonts w:eastAsia="仿宋"/>
                <w:bCs/>
                <w:szCs w:val="21"/>
              </w:rPr>
              <w:t>60</w:t>
            </w:r>
            <w:r>
              <w:rPr>
                <w:rFonts w:eastAsia="仿宋"/>
                <w:bCs/>
                <w:szCs w:val="21"/>
              </w:rPr>
              <w:t>）</w:t>
            </w:r>
            <w:r>
              <w:rPr>
                <w:rFonts w:eastAsia="仿宋"/>
                <w:szCs w:val="21"/>
              </w:rPr>
              <w:t>高温、明火设备放置位置与气体管道有安全间隔距离</w:t>
            </w:r>
          </w:p>
        </w:tc>
        <w:tc>
          <w:tcPr>
            <w:tcW w:w="2410" w:type="dxa"/>
            <w:tcMar>
              <w:left w:w="45" w:type="dxa"/>
              <w:right w:w="45" w:type="dxa"/>
            </w:tcMar>
            <w:vAlign w:val="center"/>
          </w:tcPr>
          <w:p w14:paraId="074BF01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07459A97"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学校联合检查</w:t>
            </w:r>
          </w:p>
        </w:tc>
        <w:tc>
          <w:tcPr>
            <w:tcW w:w="2268" w:type="dxa"/>
          </w:tcPr>
          <w:p w14:paraId="1448413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32FB8559"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国资处、保卫处、教务处、科学处、后勤保障处等部门</w:t>
            </w:r>
          </w:p>
        </w:tc>
      </w:tr>
      <w:tr w:rsidR="003A0369" w14:paraId="74ACEC31" w14:textId="77777777">
        <w:trPr>
          <w:trHeight w:val="369"/>
          <w:jc w:val="center"/>
        </w:trPr>
        <w:tc>
          <w:tcPr>
            <w:tcW w:w="848" w:type="dxa"/>
            <w:tcMar>
              <w:left w:w="45" w:type="dxa"/>
              <w:right w:w="45" w:type="dxa"/>
            </w:tcMar>
            <w:vAlign w:val="center"/>
          </w:tcPr>
          <w:p w14:paraId="4652B579" w14:textId="77777777" w:rsidR="003A0369" w:rsidRDefault="00C06E8A">
            <w:pPr>
              <w:widowControl/>
              <w:spacing w:line="300" w:lineRule="exact"/>
              <w:rPr>
                <w:rFonts w:eastAsia="仿宋"/>
                <w:b/>
                <w:kern w:val="0"/>
                <w:szCs w:val="21"/>
              </w:rPr>
            </w:pPr>
            <w:r>
              <w:rPr>
                <w:rFonts w:eastAsia="仿宋"/>
                <w:b/>
                <w:kern w:val="0"/>
                <w:szCs w:val="21"/>
              </w:rPr>
              <w:t>5.2</w:t>
            </w:r>
          </w:p>
        </w:tc>
        <w:tc>
          <w:tcPr>
            <w:tcW w:w="11763" w:type="dxa"/>
            <w:gridSpan w:val="3"/>
            <w:tcMar>
              <w:left w:w="45" w:type="dxa"/>
              <w:right w:w="45" w:type="dxa"/>
            </w:tcMar>
            <w:vAlign w:val="center"/>
          </w:tcPr>
          <w:p w14:paraId="6E08B800" w14:textId="77777777" w:rsidR="003A0369" w:rsidRDefault="00C06E8A">
            <w:pPr>
              <w:widowControl/>
              <w:spacing w:line="300" w:lineRule="exact"/>
              <w:rPr>
                <w:rFonts w:eastAsia="仿宋"/>
                <w:b/>
                <w:kern w:val="0"/>
                <w:szCs w:val="21"/>
              </w:rPr>
            </w:pPr>
            <w:r>
              <w:rPr>
                <w:rFonts w:eastAsia="仿宋"/>
                <w:b/>
                <w:kern w:val="0"/>
                <w:szCs w:val="21"/>
              </w:rPr>
              <w:t>卫生与日常管理</w:t>
            </w:r>
          </w:p>
        </w:tc>
        <w:tc>
          <w:tcPr>
            <w:tcW w:w="2268" w:type="dxa"/>
          </w:tcPr>
          <w:p w14:paraId="5F87B80E" w14:textId="77777777" w:rsidR="003A0369" w:rsidRDefault="003A0369">
            <w:pPr>
              <w:widowControl/>
              <w:spacing w:line="300" w:lineRule="exact"/>
              <w:rPr>
                <w:rFonts w:eastAsia="仿宋"/>
                <w:b/>
                <w:kern w:val="0"/>
                <w:szCs w:val="21"/>
              </w:rPr>
            </w:pPr>
          </w:p>
        </w:tc>
      </w:tr>
      <w:tr w:rsidR="003A0369" w14:paraId="109E49E5" w14:textId="77777777">
        <w:trPr>
          <w:trHeight w:val="369"/>
          <w:jc w:val="center"/>
        </w:trPr>
        <w:tc>
          <w:tcPr>
            <w:tcW w:w="848" w:type="dxa"/>
            <w:tcMar>
              <w:left w:w="45" w:type="dxa"/>
              <w:right w:w="45" w:type="dxa"/>
            </w:tcMar>
            <w:vAlign w:val="center"/>
          </w:tcPr>
          <w:p w14:paraId="28EDFE5A" w14:textId="77777777" w:rsidR="003A0369" w:rsidRDefault="00C06E8A">
            <w:pPr>
              <w:widowControl/>
              <w:spacing w:line="300" w:lineRule="exact"/>
              <w:rPr>
                <w:rFonts w:eastAsia="仿宋"/>
                <w:kern w:val="0"/>
                <w:szCs w:val="21"/>
              </w:rPr>
            </w:pPr>
            <w:r>
              <w:rPr>
                <w:rFonts w:eastAsia="仿宋"/>
                <w:szCs w:val="21"/>
              </w:rPr>
              <w:t>5.2.1</w:t>
            </w:r>
          </w:p>
        </w:tc>
        <w:tc>
          <w:tcPr>
            <w:tcW w:w="2549" w:type="dxa"/>
            <w:tcMar>
              <w:left w:w="45" w:type="dxa"/>
              <w:right w:w="45" w:type="dxa"/>
            </w:tcMar>
            <w:vAlign w:val="center"/>
          </w:tcPr>
          <w:p w14:paraId="4D43818F" w14:textId="77777777" w:rsidR="003A0369" w:rsidRDefault="00C06E8A">
            <w:pPr>
              <w:spacing w:line="300" w:lineRule="exact"/>
              <w:rPr>
                <w:rFonts w:eastAsia="仿宋"/>
                <w:szCs w:val="21"/>
              </w:rPr>
            </w:pPr>
            <w:r>
              <w:rPr>
                <w:rFonts w:eastAsia="仿宋"/>
                <w:szCs w:val="21"/>
              </w:rPr>
              <w:t>实验室分区应相对独立，布局合理</w:t>
            </w:r>
          </w:p>
        </w:tc>
        <w:tc>
          <w:tcPr>
            <w:tcW w:w="6804" w:type="dxa"/>
            <w:tcMar>
              <w:left w:w="45" w:type="dxa"/>
              <w:right w:w="45" w:type="dxa"/>
            </w:tcMar>
            <w:vAlign w:val="center"/>
          </w:tcPr>
          <w:p w14:paraId="31CE3400" w14:textId="77777777" w:rsidR="003A0369" w:rsidRDefault="00C06E8A">
            <w:pPr>
              <w:spacing w:line="300" w:lineRule="exact"/>
              <w:rPr>
                <w:rFonts w:eastAsia="仿宋"/>
                <w:bCs/>
                <w:szCs w:val="21"/>
              </w:rPr>
            </w:pPr>
            <w:r>
              <w:rPr>
                <w:rFonts w:eastAsia="仿宋"/>
                <w:szCs w:val="21"/>
              </w:rPr>
              <w:t>（</w:t>
            </w:r>
            <w:r>
              <w:rPr>
                <w:rFonts w:eastAsia="仿宋"/>
                <w:szCs w:val="21"/>
              </w:rPr>
              <w:t>61</w:t>
            </w:r>
            <w:r>
              <w:rPr>
                <w:rFonts w:eastAsia="仿宋"/>
                <w:szCs w:val="21"/>
              </w:rPr>
              <w:t>）有毒有害实验区与学习区明确分开，合理布局，重点关注化学、生物、辐射、激光等类别实验室。如部分区域分区不明显，现场查看有毒有害物质的管理须对工作环境无健康危害</w:t>
            </w:r>
          </w:p>
        </w:tc>
        <w:tc>
          <w:tcPr>
            <w:tcW w:w="2410" w:type="dxa"/>
            <w:tcMar>
              <w:left w:w="45" w:type="dxa"/>
              <w:right w:w="45" w:type="dxa"/>
            </w:tcMar>
            <w:vAlign w:val="center"/>
          </w:tcPr>
          <w:p w14:paraId="4EADB0C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78648947"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学校联合检查</w:t>
            </w:r>
          </w:p>
        </w:tc>
        <w:tc>
          <w:tcPr>
            <w:tcW w:w="2268" w:type="dxa"/>
          </w:tcPr>
          <w:p w14:paraId="43F35CB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6A386597"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国资处、保卫处、教务处、科学处、后勤保障处等部门</w:t>
            </w:r>
          </w:p>
        </w:tc>
      </w:tr>
      <w:tr w:rsidR="003A0369" w14:paraId="70743E2D" w14:textId="77777777">
        <w:trPr>
          <w:trHeight w:val="369"/>
          <w:jc w:val="center"/>
        </w:trPr>
        <w:tc>
          <w:tcPr>
            <w:tcW w:w="848" w:type="dxa"/>
            <w:tcMar>
              <w:left w:w="45" w:type="dxa"/>
              <w:right w:w="45" w:type="dxa"/>
            </w:tcMar>
            <w:vAlign w:val="center"/>
          </w:tcPr>
          <w:p w14:paraId="23858938" w14:textId="77777777" w:rsidR="003A0369" w:rsidRDefault="00C06E8A">
            <w:pPr>
              <w:spacing w:line="300" w:lineRule="exact"/>
              <w:rPr>
                <w:rFonts w:eastAsia="仿宋"/>
                <w:szCs w:val="21"/>
              </w:rPr>
            </w:pPr>
            <w:r>
              <w:rPr>
                <w:rFonts w:eastAsia="仿宋"/>
                <w:szCs w:val="21"/>
              </w:rPr>
              <w:t>5.2.2</w:t>
            </w:r>
          </w:p>
        </w:tc>
        <w:tc>
          <w:tcPr>
            <w:tcW w:w="2549" w:type="dxa"/>
            <w:tcMar>
              <w:left w:w="45" w:type="dxa"/>
              <w:right w:w="45" w:type="dxa"/>
            </w:tcMar>
            <w:vAlign w:val="center"/>
          </w:tcPr>
          <w:p w14:paraId="54EDF791" w14:textId="77777777" w:rsidR="003A0369" w:rsidRDefault="00C06E8A">
            <w:pPr>
              <w:spacing w:line="300" w:lineRule="exact"/>
              <w:rPr>
                <w:rFonts w:eastAsia="仿宋"/>
                <w:szCs w:val="21"/>
              </w:rPr>
            </w:pPr>
            <w:r>
              <w:rPr>
                <w:rFonts w:eastAsia="仿宋"/>
                <w:bCs/>
                <w:szCs w:val="21"/>
              </w:rPr>
              <w:t>实验室环境应整洁卫生有序</w:t>
            </w:r>
          </w:p>
        </w:tc>
        <w:tc>
          <w:tcPr>
            <w:tcW w:w="6804" w:type="dxa"/>
            <w:tcMar>
              <w:left w:w="45" w:type="dxa"/>
              <w:right w:w="45" w:type="dxa"/>
            </w:tcMar>
            <w:vAlign w:val="center"/>
          </w:tcPr>
          <w:p w14:paraId="483F67CB" w14:textId="77777777" w:rsidR="003A0369" w:rsidRDefault="00C06E8A">
            <w:pPr>
              <w:spacing w:line="300" w:lineRule="exact"/>
              <w:rPr>
                <w:rFonts w:eastAsia="仿宋"/>
                <w:szCs w:val="21"/>
              </w:rPr>
            </w:pPr>
            <w:r>
              <w:rPr>
                <w:rFonts w:eastAsia="仿宋"/>
                <w:szCs w:val="21"/>
              </w:rPr>
              <w:t>（</w:t>
            </w:r>
            <w:r>
              <w:rPr>
                <w:rFonts w:eastAsia="仿宋"/>
                <w:szCs w:val="21"/>
              </w:rPr>
              <w:t>62</w:t>
            </w:r>
            <w:r>
              <w:rPr>
                <w:rFonts w:eastAsia="仿宋"/>
                <w:szCs w:val="21"/>
              </w:rPr>
              <w:t>）实验室物品摆放有序，卫生状况良好，实验完毕物品归位，无废弃物品、不放无关物品；</w:t>
            </w:r>
          </w:p>
          <w:p w14:paraId="437DA2B9" w14:textId="77777777" w:rsidR="003A0369" w:rsidRDefault="00C06E8A">
            <w:pPr>
              <w:spacing w:line="300" w:lineRule="exact"/>
              <w:rPr>
                <w:rFonts w:eastAsia="仿宋"/>
                <w:bCs/>
                <w:szCs w:val="21"/>
              </w:rPr>
            </w:pPr>
            <w:r>
              <w:rPr>
                <w:rFonts w:eastAsia="仿宋"/>
                <w:szCs w:val="21"/>
              </w:rPr>
              <w:t>（</w:t>
            </w:r>
            <w:r>
              <w:rPr>
                <w:rFonts w:eastAsia="仿宋"/>
                <w:szCs w:val="21"/>
              </w:rPr>
              <w:t>63</w:t>
            </w:r>
            <w:r>
              <w:rPr>
                <w:rFonts w:eastAsia="仿宋"/>
                <w:szCs w:val="21"/>
              </w:rPr>
              <w:t>）</w:t>
            </w:r>
            <w:r>
              <w:rPr>
                <w:rFonts w:eastAsia="仿宋"/>
                <w:kern w:val="0"/>
                <w:szCs w:val="21"/>
              </w:rPr>
              <w:t>不在实验室睡觉过夜，不存放和烧煮食物、饮食，禁止吸烟、不使用可燃性蚊香</w:t>
            </w:r>
          </w:p>
        </w:tc>
        <w:tc>
          <w:tcPr>
            <w:tcW w:w="2410" w:type="dxa"/>
            <w:tcMar>
              <w:left w:w="45" w:type="dxa"/>
              <w:right w:w="45" w:type="dxa"/>
            </w:tcMar>
            <w:vAlign w:val="center"/>
          </w:tcPr>
          <w:p w14:paraId="45D8741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1BEA6AE1"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学校联合检查</w:t>
            </w:r>
          </w:p>
        </w:tc>
        <w:tc>
          <w:tcPr>
            <w:tcW w:w="2268" w:type="dxa"/>
          </w:tcPr>
          <w:p w14:paraId="0B12E90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6F822FE4"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国资处、保卫处、教务处、科学处、后勤保障处等部门</w:t>
            </w:r>
          </w:p>
        </w:tc>
      </w:tr>
      <w:tr w:rsidR="003A0369" w14:paraId="3B22C021" w14:textId="77777777">
        <w:trPr>
          <w:trHeight w:val="369"/>
          <w:jc w:val="center"/>
        </w:trPr>
        <w:tc>
          <w:tcPr>
            <w:tcW w:w="848" w:type="dxa"/>
            <w:tcMar>
              <w:left w:w="45" w:type="dxa"/>
              <w:right w:w="45" w:type="dxa"/>
            </w:tcMar>
            <w:vAlign w:val="center"/>
          </w:tcPr>
          <w:p w14:paraId="36824A65" w14:textId="77777777" w:rsidR="003A0369" w:rsidRDefault="00C06E8A">
            <w:pPr>
              <w:spacing w:line="300" w:lineRule="exact"/>
              <w:rPr>
                <w:rFonts w:eastAsia="仿宋"/>
                <w:szCs w:val="21"/>
              </w:rPr>
            </w:pPr>
            <w:r>
              <w:rPr>
                <w:rFonts w:eastAsia="仿宋"/>
                <w:szCs w:val="21"/>
              </w:rPr>
              <w:t>5.2.3</w:t>
            </w:r>
          </w:p>
        </w:tc>
        <w:tc>
          <w:tcPr>
            <w:tcW w:w="2549" w:type="dxa"/>
            <w:tcMar>
              <w:left w:w="45" w:type="dxa"/>
              <w:right w:w="45" w:type="dxa"/>
            </w:tcMar>
            <w:vAlign w:val="center"/>
          </w:tcPr>
          <w:p w14:paraId="3F6CDCE2" w14:textId="77777777" w:rsidR="003A0369" w:rsidRDefault="00C06E8A">
            <w:pPr>
              <w:spacing w:line="300" w:lineRule="exact"/>
              <w:rPr>
                <w:rFonts w:eastAsia="仿宋"/>
                <w:szCs w:val="21"/>
              </w:rPr>
            </w:pPr>
            <w:r>
              <w:rPr>
                <w:rFonts w:eastAsia="仿宋"/>
                <w:szCs w:val="21"/>
              </w:rPr>
              <w:t>实验室有卫生安全制度</w:t>
            </w:r>
          </w:p>
        </w:tc>
        <w:tc>
          <w:tcPr>
            <w:tcW w:w="6804" w:type="dxa"/>
            <w:tcMar>
              <w:left w:w="45" w:type="dxa"/>
              <w:right w:w="45" w:type="dxa"/>
            </w:tcMar>
            <w:vAlign w:val="center"/>
          </w:tcPr>
          <w:p w14:paraId="4E629BEC" w14:textId="77777777" w:rsidR="003A0369" w:rsidRDefault="00C06E8A">
            <w:pPr>
              <w:spacing w:line="300" w:lineRule="exact"/>
              <w:rPr>
                <w:rFonts w:eastAsia="仿宋"/>
                <w:bCs/>
                <w:szCs w:val="21"/>
              </w:rPr>
            </w:pPr>
            <w:r>
              <w:rPr>
                <w:rFonts w:eastAsia="仿宋"/>
                <w:kern w:val="0"/>
                <w:szCs w:val="21"/>
              </w:rPr>
              <w:t>（</w:t>
            </w:r>
            <w:r>
              <w:rPr>
                <w:rFonts w:eastAsia="仿宋"/>
                <w:kern w:val="0"/>
                <w:szCs w:val="21"/>
              </w:rPr>
              <w:t>64</w:t>
            </w:r>
            <w:r>
              <w:rPr>
                <w:rFonts w:eastAsia="仿宋"/>
                <w:kern w:val="0"/>
                <w:szCs w:val="21"/>
              </w:rPr>
              <w:t>）实验期间有记录</w:t>
            </w:r>
          </w:p>
        </w:tc>
        <w:tc>
          <w:tcPr>
            <w:tcW w:w="2410" w:type="dxa"/>
            <w:tcMar>
              <w:left w:w="45" w:type="dxa"/>
              <w:right w:w="45" w:type="dxa"/>
            </w:tcMar>
            <w:vAlign w:val="center"/>
          </w:tcPr>
          <w:p w14:paraId="38049410"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各管理使用单位提供卫生安全制度并自查</w:t>
            </w:r>
          </w:p>
          <w:p w14:paraId="22B0EFCC"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学校联合检查</w:t>
            </w:r>
          </w:p>
        </w:tc>
        <w:tc>
          <w:tcPr>
            <w:tcW w:w="2268" w:type="dxa"/>
          </w:tcPr>
          <w:p w14:paraId="78EC319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183818F9"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国资处、保卫处、教务处、科学处、后勤保障处等部门</w:t>
            </w:r>
          </w:p>
        </w:tc>
      </w:tr>
      <w:tr w:rsidR="003A0369" w14:paraId="31DC027C" w14:textId="77777777">
        <w:trPr>
          <w:trHeight w:val="369"/>
          <w:jc w:val="center"/>
        </w:trPr>
        <w:tc>
          <w:tcPr>
            <w:tcW w:w="848" w:type="dxa"/>
            <w:tcMar>
              <w:left w:w="45" w:type="dxa"/>
              <w:right w:w="45" w:type="dxa"/>
            </w:tcMar>
            <w:vAlign w:val="center"/>
          </w:tcPr>
          <w:p w14:paraId="3F318A41" w14:textId="77777777" w:rsidR="003A0369" w:rsidRDefault="00C06E8A">
            <w:pPr>
              <w:widowControl/>
              <w:spacing w:line="300" w:lineRule="exact"/>
              <w:rPr>
                <w:rFonts w:eastAsia="仿宋"/>
                <w:b/>
                <w:kern w:val="0"/>
                <w:szCs w:val="21"/>
              </w:rPr>
            </w:pPr>
            <w:r>
              <w:rPr>
                <w:rFonts w:eastAsia="仿宋"/>
                <w:b/>
                <w:kern w:val="0"/>
                <w:szCs w:val="21"/>
              </w:rPr>
              <w:t>5.3</w:t>
            </w:r>
          </w:p>
        </w:tc>
        <w:tc>
          <w:tcPr>
            <w:tcW w:w="11763" w:type="dxa"/>
            <w:gridSpan w:val="3"/>
            <w:tcMar>
              <w:left w:w="45" w:type="dxa"/>
              <w:right w:w="45" w:type="dxa"/>
            </w:tcMar>
            <w:vAlign w:val="center"/>
          </w:tcPr>
          <w:p w14:paraId="6A91B867" w14:textId="77777777" w:rsidR="003A0369" w:rsidRDefault="00C06E8A">
            <w:pPr>
              <w:widowControl/>
              <w:spacing w:line="300" w:lineRule="exact"/>
              <w:rPr>
                <w:rFonts w:eastAsia="仿宋"/>
                <w:b/>
                <w:kern w:val="0"/>
                <w:szCs w:val="21"/>
              </w:rPr>
            </w:pPr>
            <w:r>
              <w:rPr>
                <w:rFonts w:eastAsia="仿宋"/>
                <w:b/>
                <w:kern w:val="0"/>
                <w:szCs w:val="21"/>
              </w:rPr>
              <w:t>场所其他安全</w:t>
            </w:r>
          </w:p>
        </w:tc>
        <w:tc>
          <w:tcPr>
            <w:tcW w:w="2268" w:type="dxa"/>
          </w:tcPr>
          <w:p w14:paraId="735C2A9F" w14:textId="77777777" w:rsidR="003A0369" w:rsidRDefault="003A0369">
            <w:pPr>
              <w:widowControl/>
              <w:spacing w:line="300" w:lineRule="exact"/>
              <w:rPr>
                <w:rFonts w:eastAsia="仿宋"/>
                <w:b/>
                <w:kern w:val="0"/>
                <w:szCs w:val="21"/>
              </w:rPr>
            </w:pPr>
          </w:p>
        </w:tc>
      </w:tr>
      <w:tr w:rsidR="003A0369" w14:paraId="14924641" w14:textId="77777777">
        <w:trPr>
          <w:trHeight w:val="369"/>
          <w:jc w:val="center"/>
        </w:trPr>
        <w:tc>
          <w:tcPr>
            <w:tcW w:w="848" w:type="dxa"/>
            <w:tcMar>
              <w:left w:w="45" w:type="dxa"/>
              <w:right w:w="45" w:type="dxa"/>
            </w:tcMar>
            <w:vAlign w:val="center"/>
          </w:tcPr>
          <w:p w14:paraId="6058181A" w14:textId="77777777" w:rsidR="003A0369" w:rsidRDefault="00C06E8A">
            <w:pPr>
              <w:widowControl/>
              <w:spacing w:line="300" w:lineRule="exact"/>
              <w:rPr>
                <w:rFonts w:eastAsia="仿宋"/>
                <w:kern w:val="0"/>
                <w:szCs w:val="21"/>
              </w:rPr>
            </w:pPr>
            <w:r>
              <w:rPr>
                <w:rFonts w:eastAsia="仿宋"/>
                <w:szCs w:val="21"/>
              </w:rPr>
              <w:t>5.3.1</w:t>
            </w:r>
          </w:p>
        </w:tc>
        <w:tc>
          <w:tcPr>
            <w:tcW w:w="2549" w:type="dxa"/>
            <w:tcMar>
              <w:left w:w="45" w:type="dxa"/>
              <w:right w:w="45" w:type="dxa"/>
            </w:tcMar>
            <w:vAlign w:val="center"/>
          </w:tcPr>
          <w:p w14:paraId="2EA17B1B" w14:textId="77777777" w:rsidR="003A0369" w:rsidRDefault="00C06E8A">
            <w:pPr>
              <w:spacing w:line="300" w:lineRule="exact"/>
              <w:rPr>
                <w:rFonts w:eastAsia="仿宋"/>
                <w:szCs w:val="21"/>
              </w:rPr>
            </w:pPr>
            <w:r>
              <w:rPr>
                <w:rFonts w:eastAsia="仿宋"/>
              </w:rPr>
              <w:t>每间实验室均有编号并登记造册</w:t>
            </w:r>
          </w:p>
        </w:tc>
        <w:tc>
          <w:tcPr>
            <w:tcW w:w="6804" w:type="dxa"/>
            <w:tcMar>
              <w:left w:w="45" w:type="dxa"/>
              <w:right w:w="45" w:type="dxa"/>
            </w:tcMar>
            <w:vAlign w:val="center"/>
          </w:tcPr>
          <w:p w14:paraId="03FC969A" w14:textId="77777777" w:rsidR="003A0369" w:rsidRDefault="00C06E8A">
            <w:pPr>
              <w:spacing w:line="300" w:lineRule="exact"/>
              <w:rPr>
                <w:rFonts w:eastAsia="仿宋"/>
                <w:bCs/>
                <w:szCs w:val="21"/>
              </w:rPr>
            </w:pPr>
            <w:r>
              <w:rPr>
                <w:rFonts w:eastAsia="仿宋"/>
                <w:bCs/>
                <w:szCs w:val="21"/>
              </w:rPr>
              <w:t>（</w:t>
            </w:r>
            <w:r>
              <w:rPr>
                <w:rFonts w:eastAsia="仿宋"/>
                <w:bCs/>
                <w:szCs w:val="21"/>
              </w:rPr>
              <w:t>65</w:t>
            </w:r>
            <w:r>
              <w:rPr>
                <w:rFonts w:eastAsia="仿宋"/>
                <w:bCs/>
                <w:szCs w:val="21"/>
              </w:rPr>
              <w:t>）现场查看门牌，查阅档案</w:t>
            </w:r>
          </w:p>
        </w:tc>
        <w:tc>
          <w:tcPr>
            <w:tcW w:w="2410" w:type="dxa"/>
            <w:tcMar>
              <w:left w:w="45" w:type="dxa"/>
              <w:right w:w="45" w:type="dxa"/>
            </w:tcMar>
            <w:vAlign w:val="center"/>
          </w:tcPr>
          <w:p w14:paraId="0C2A329E"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编制实验室基本信息电子文档，放置在实验室安全管理工作文件夹</w:t>
            </w:r>
          </w:p>
          <w:p w14:paraId="49E4925E"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学校联合检查</w:t>
            </w:r>
          </w:p>
        </w:tc>
        <w:tc>
          <w:tcPr>
            <w:tcW w:w="2268" w:type="dxa"/>
          </w:tcPr>
          <w:p w14:paraId="60CFF81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256E53D1"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国资处、保卫处、教务处、科学处、后勤保障处等部门</w:t>
            </w:r>
          </w:p>
        </w:tc>
      </w:tr>
      <w:tr w:rsidR="003A0369" w14:paraId="0041A554" w14:textId="77777777">
        <w:trPr>
          <w:trHeight w:val="369"/>
          <w:jc w:val="center"/>
        </w:trPr>
        <w:tc>
          <w:tcPr>
            <w:tcW w:w="848" w:type="dxa"/>
            <w:tcMar>
              <w:left w:w="45" w:type="dxa"/>
              <w:right w:w="45" w:type="dxa"/>
            </w:tcMar>
            <w:vAlign w:val="center"/>
          </w:tcPr>
          <w:p w14:paraId="4A9DF079" w14:textId="77777777" w:rsidR="003A0369" w:rsidRDefault="00C06E8A">
            <w:pPr>
              <w:spacing w:line="300" w:lineRule="exact"/>
              <w:rPr>
                <w:rFonts w:eastAsia="仿宋"/>
                <w:szCs w:val="21"/>
              </w:rPr>
            </w:pPr>
            <w:r>
              <w:rPr>
                <w:rFonts w:eastAsia="仿宋"/>
                <w:szCs w:val="21"/>
              </w:rPr>
              <w:lastRenderedPageBreak/>
              <w:t>5.3.2</w:t>
            </w:r>
          </w:p>
        </w:tc>
        <w:tc>
          <w:tcPr>
            <w:tcW w:w="2549" w:type="dxa"/>
            <w:tcMar>
              <w:left w:w="45" w:type="dxa"/>
              <w:right w:w="45" w:type="dxa"/>
            </w:tcMar>
            <w:vAlign w:val="center"/>
          </w:tcPr>
          <w:p w14:paraId="281F2907" w14:textId="77777777" w:rsidR="003A0369" w:rsidRDefault="00C06E8A">
            <w:pPr>
              <w:spacing w:line="300" w:lineRule="exact"/>
              <w:rPr>
                <w:rFonts w:eastAsia="仿宋"/>
                <w:szCs w:val="21"/>
              </w:rPr>
            </w:pPr>
            <w:r>
              <w:rPr>
                <w:rFonts w:eastAsia="仿宋"/>
                <w:szCs w:val="21"/>
              </w:rPr>
              <w:t>危险性实验室应配备急救物品</w:t>
            </w:r>
          </w:p>
        </w:tc>
        <w:tc>
          <w:tcPr>
            <w:tcW w:w="6804" w:type="dxa"/>
            <w:tcMar>
              <w:left w:w="45" w:type="dxa"/>
              <w:right w:w="45" w:type="dxa"/>
            </w:tcMar>
            <w:vAlign w:val="center"/>
          </w:tcPr>
          <w:p w14:paraId="4E75A791" w14:textId="77777777" w:rsidR="003A0369" w:rsidRDefault="00C06E8A">
            <w:pPr>
              <w:spacing w:line="300" w:lineRule="exact"/>
              <w:rPr>
                <w:rFonts w:eastAsia="仿宋"/>
                <w:bCs/>
                <w:szCs w:val="21"/>
              </w:rPr>
            </w:pPr>
            <w:r>
              <w:rPr>
                <w:rFonts w:eastAsia="仿宋"/>
                <w:szCs w:val="21"/>
              </w:rPr>
              <w:t>（</w:t>
            </w:r>
            <w:r>
              <w:rPr>
                <w:rFonts w:eastAsia="仿宋"/>
                <w:szCs w:val="21"/>
              </w:rPr>
              <w:t>66</w:t>
            </w:r>
            <w:r>
              <w:rPr>
                <w:rFonts w:eastAsia="仿宋"/>
                <w:szCs w:val="21"/>
              </w:rPr>
              <w:t>）配备的药箱不得上锁，并定期检查药品是否在保质期内</w:t>
            </w:r>
          </w:p>
        </w:tc>
        <w:tc>
          <w:tcPr>
            <w:tcW w:w="2410" w:type="dxa"/>
            <w:tcMar>
              <w:left w:w="45" w:type="dxa"/>
              <w:right w:w="45" w:type="dxa"/>
            </w:tcMar>
            <w:vAlign w:val="center"/>
          </w:tcPr>
          <w:p w14:paraId="12AA3E18" w14:textId="77777777" w:rsidR="003A0369" w:rsidRDefault="00C06E8A">
            <w:pPr>
              <w:widowControl/>
              <w:spacing w:line="300" w:lineRule="exact"/>
              <w:rPr>
                <w:rFonts w:eastAsia="仿宋"/>
                <w:bCs/>
                <w:szCs w:val="21"/>
              </w:rPr>
            </w:pPr>
            <w:r>
              <w:rPr>
                <w:rFonts w:eastAsia="仿宋"/>
                <w:bCs/>
                <w:szCs w:val="21"/>
              </w:rPr>
              <w:t>在新校区配置，各学院（平台）提供配置计划</w:t>
            </w:r>
          </w:p>
        </w:tc>
        <w:tc>
          <w:tcPr>
            <w:tcW w:w="2268" w:type="dxa"/>
          </w:tcPr>
          <w:p w14:paraId="281CDF1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76A70397"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国资处</w:t>
            </w:r>
          </w:p>
        </w:tc>
      </w:tr>
      <w:tr w:rsidR="003A0369" w14:paraId="2C8D76BB" w14:textId="77777777">
        <w:trPr>
          <w:trHeight w:val="369"/>
          <w:jc w:val="center"/>
        </w:trPr>
        <w:tc>
          <w:tcPr>
            <w:tcW w:w="848" w:type="dxa"/>
            <w:tcMar>
              <w:left w:w="45" w:type="dxa"/>
              <w:right w:w="45" w:type="dxa"/>
            </w:tcMar>
            <w:vAlign w:val="center"/>
          </w:tcPr>
          <w:p w14:paraId="71704986" w14:textId="77777777" w:rsidR="003A0369" w:rsidRDefault="00C06E8A">
            <w:pPr>
              <w:spacing w:line="300" w:lineRule="exact"/>
              <w:rPr>
                <w:rFonts w:eastAsia="仿宋"/>
                <w:szCs w:val="21"/>
              </w:rPr>
            </w:pPr>
            <w:r>
              <w:rPr>
                <w:rFonts w:eastAsia="仿宋"/>
                <w:szCs w:val="21"/>
              </w:rPr>
              <w:t>5.3.3</w:t>
            </w:r>
          </w:p>
        </w:tc>
        <w:tc>
          <w:tcPr>
            <w:tcW w:w="2549" w:type="dxa"/>
            <w:tcMar>
              <w:left w:w="45" w:type="dxa"/>
              <w:right w:w="45" w:type="dxa"/>
            </w:tcMar>
            <w:vAlign w:val="center"/>
          </w:tcPr>
          <w:p w14:paraId="7BC19ADB" w14:textId="77777777" w:rsidR="003A0369" w:rsidRDefault="00C06E8A">
            <w:pPr>
              <w:spacing w:line="300" w:lineRule="exact"/>
              <w:rPr>
                <w:rFonts w:eastAsia="仿宋"/>
                <w:szCs w:val="21"/>
              </w:rPr>
            </w:pPr>
            <w:r>
              <w:rPr>
                <w:rFonts w:eastAsia="仿宋"/>
                <w:szCs w:val="21"/>
              </w:rPr>
              <w:t>停用的实验室有安全防范措施和明显标识</w:t>
            </w:r>
          </w:p>
        </w:tc>
        <w:tc>
          <w:tcPr>
            <w:tcW w:w="6804" w:type="dxa"/>
            <w:tcMar>
              <w:left w:w="45" w:type="dxa"/>
              <w:right w:w="45" w:type="dxa"/>
            </w:tcMar>
            <w:vAlign w:val="center"/>
          </w:tcPr>
          <w:p w14:paraId="4D5EB17A" w14:textId="77777777" w:rsidR="003A0369" w:rsidRDefault="00C06E8A">
            <w:pPr>
              <w:spacing w:line="300" w:lineRule="exact"/>
              <w:rPr>
                <w:rFonts w:eastAsia="仿宋"/>
                <w:bCs/>
                <w:szCs w:val="21"/>
              </w:rPr>
            </w:pPr>
            <w:r>
              <w:rPr>
                <w:rFonts w:eastAsia="仿宋"/>
                <w:bCs/>
                <w:szCs w:val="21"/>
              </w:rPr>
              <w:t>（</w:t>
            </w:r>
            <w:r>
              <w:rPr>
                <w:rFonts w:eastAsia="仿宋"/>
                <w:bCs/>
                <w:szCs w:val="21"/>
              </w:rPr>
              <w:t>67</w:t>
            </w:r>
            <w:r>
              <w:rPr>
                <w:rFonts w:eastAsia="仿宋"/>
                <w:bCs/>
                <w:szCs w:val="21"/>
              </w:rPr>
              <w:t>）查看现场</w:t>
            </w:r>
          </w:p>
        </w:tc>
        <w:tc>
          <w:tcPr>
            <w:tcW w:w="2410" w:type="dxa"/>
            <w:tcMar>
              <w:left w:w="45" w:type="dxa"/>
              <w:right w:w="45" w:type="dxa"/>
            </w:tcMar>
            <w:vAlign w:val="center"/>
          </w:tcPr>
          <w:p w14:paraId="44CB812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各管理使用单位按要求对标进行自查，做好记录</w:t>
            </w:r>
          </w:p>
          <w:p w14:paraId="4E262A87"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学校联合检查</w:t>
            </w:r>
          </w:p>
        </w:tc>
        <w:tc>
          <w:tcPr>
            <w:tcW w:w="2268" w:type="dxa"/>
          </w:tcPr>
          <w:p w14:paraId="293A5ED3"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3F54A011" w14:textId="77777777" w:rsidR="003A0369" w:rsidRDefault="00C06E8A">
            <w:pPr>
              <w:spacing w:line="300" w:lineRule="exact"/>
              <w:rPr>
                <w:rFonts w:eastAsia="仿宋"/>
                <w:bCs/>
                <w:szCs w:val="21"/>
              </w:rPr>
            </w:pPr>
            <w:r>
              <w:rPr>
                <w:rFonts w:eastAsia="仿宋"/>
                <w:bCs/>
                <w:kern w:val="0"/>
                <w:szCs w:val="21"/>
              </w:rPr>
              <w:t>2.</w:t>
            </w:r>
            <w:r>
              <w:rPr>
                <w:rFonts w:eastAsia="仿宋"/>
                <w:bCs/>
                <w:kern w:val="0"/>
                <w:szCs w:val="21"/>
              </w:rPr>
              <w:t>国资处、保卫处、教务处、科学处、后勤保障处等部门</w:t>
            </w:r>
          </w:p>
        </w:tc>
      </w:tr>
      <w:tr w:rsidR="003A0369" w14:paraId="4B1EB4B0" w14:textId="77777777">
        <w:trPr>
          <w:trHeight w:val="369"/>
          <w:jc w:val="center"/>
        </w:trPr>
        <w:tc>
          <w:tcPr>
            <w:tcW w:w="848" w:type="dxa"/>
            <w:tcMar>
              <w:left w:w="45" w:type="dxa"/>
              <w:right w:w="45" w:type="dxa"/>
            </w:tcMar>
            <w:vAlign w:val="center"/>
          </w:tcPr>
          <w:p w14:paraId="4A10B382" w14:textId="77777777" w:rsidR="003A0369" w:rsidRDefault="00C06E8A">
            <w:pPr>
              <w:widowControl/>
              <w:spacing w:line="300" w:lineRule="exact"/>
              <w:rPr>
                <w:rFonts w:eastAsia="仿宋"/>
                <w:b/>
                <w:kern w:val="0"/>
                <w:szCs w:val="21"/>
              </w:rPr>
            </w:pPr>
            <w:r>
              <w:rPr>
                <w:rFonts w:eastAsia="仿宋"/>
                <w:b/>
                <w:kern w:val="0"/>
                <w:szCs w:val="21"/>
              </w:rPr>
              <w:t>6</w:t>
            </w:r>
          </w:p>
        </w:tc>
        <w:tc>
          <w:tcPr>
            <w:tcW w:w="11763" w:type="dxa"/>
            <w:gridSpan w:val="3"/>
            <w:tcMar>
              <w:left w:w="45" w:type="dxa"/>
              <w:right w:w="45" w:type="dxa"/>
            </w:tcMar>
            <w:vAlign w:val="center"/>
          </w:tcPr>
          <w:p w14:paraId="7DC35851" w14:textId="77777777" w:rsidR="003A0369" w:rsidRDefault="00C06E8A">
            <w:pPr>
              <w:widowControl/>
              <w:spacing w:line="300" w:lineRule="exact"/>
              <w:rPr>
                <w:rFonts w:eastAsia="仿宋"/>
                <w:b/>
                <w:kern w:val="0"/>
                <w:szCs w:val="21"/>
              </w:rPr>
            </w:pPr>
            <w:r>
              <w:rPr>
                <w:rFonts w:eastAsia="仿宋"/>
                <w:b/>
                <w:kern w:val="0"/>
                <w:szCs w:val="21"/>
              </w:rPr>
              <w:t>安全设施</w:t>
            </w:r>
          </w:p>
        </w:tc>
        <w:tc>
          <w:tcPr>
            <w:tcW w:w="2268" w:type="dxa"/>
          </w:tcPr>
          <w:p w14:paraId="4A201050" w14:textId="77777777" w:rsidR="003A0369" w:rsidRDefault="003A0369">
            <w:pPr>
              <w:widowControl/>
              <w:spacing w:line="300" w:lineRule="exact"/>
              <w:rPr>
                <w:rFonts w:eastAsia="仿宋"/>
                <w:b/>
                <w:kern w:val="0"/>
                <w:szCs w:val="21"/>
              </w:rPr>
            </w:pPr>
          </w:p>
        </w:tc>
      </w:tr>
      <w:tr w:rsidR="003A0369" w14:paraId="057F2E0F" w14:textId="77777777">
        <w:trPr>
          <w:trHeight w:val="369"/>
          <w:jc w:val="center"/>
        </w:trPr>
        <w:tc>
          <w:tcPr>
            <w:tcW w:w="848" w:type="dxa"/>
            <w:tcMar>
              <w:left w:w="45" w:type="dxa"/>
              <w:right w:w="45" w:type="dxa"/>
            </w:tcMar>
            <w:vAlign w:val="center"/>
          </w:tcPr>
          <w:p w14:paraId="7406A5CA" w14:textId="77777777" w:rsidR="003A0369" w:rsidRDefault="00C06E8A">
            <w:pPr>
              <w:widowControl/>
              <w:spacing w:line="300" w:lineRule="exact"/>
              <w:rPr>
                <w:rFonts w:eastAsia="仿宋"/>
                <w:b/>
                <w:kern w:val="0"/>
                <w:szCs w:val="21"/>
              </w:rPr>
            </w:pPr>
            <w:r>
              <w:rPr>
                <w:rFonts w:eastAsia="仿宋"/>
                <w:b/>
                <w:kern w:val="0"/>
                <w:szCs w:val="21"/>
              </w:rPr>
              <w:t>6.1</w:t>
            </w:r>
          </w:p>
        </w:tc>
        <w:tc>
          <w:tcPr>
            <w:tcW w:w="11763" w:type="dxa"/>
            <w:gridSpan w:val="3"/>
            <w:tcMar>
              <w:left w:w="45" w:type="dxa"/>
              <w:right w:w="45" w:type="dxa"/>
            </w:tcMar>
            <w:vAlign w:val="center"/>
          </w:tcPr>
          <w:p w14:paraId="3E133F21" w14:textId="77777777" w:rsidR="003A0369" w:rsidRDefault="00C06E8A">
            <w:pPr>
              <w:widowControl/>
              <w:spacing w:line="300" w:lineRule="exact"/>
              <w:rPr>
                <w:rFonts w:eastAsia="仿宋"/>
                <w:b/>
                <w:kern w:val="0"/>
                <w:szCs w:val="21"/>
              </w:rPr>
            </w:pPr>
            <w:r>
              <w:rPr>
                <w:rFonts w:eastAsia="仿宋"/>
                <w:b/>
                <w:kern w:val="0"/>
                <w:szCs w:val="21"/>
              </w:rPr>
              <w:t>消防设施</w:t>
            </w:r>
          </w:p>
        </w:tc>
        <w:tc>
          <w:tcPr>
            <w:tcW w:w="2268" w:type="dxa"/>
          </w:tcPr>
          <w:p w14:paraId="03699B80" w14:textId="77777777" w:rsidR="003A0369" w:rsidRDefault="003A0369">
            <w:pPr>
              <w:widowControl/>
              <w:spacing w:line="300" w:lineRule="exact"/>
              <w:rPr>
                <w:rFonts w:eastAsia="仿宋"/>
                <w:b/>
                <w:kern w:val="0"/>
                <w:szCs w:val="21"/>
              </w:rPr>
            </w:pPr>
          </w:p>
        </w:tc>
      </w:tr>
      <w:tr w:rsidR="003A0369" w14:paraId="325AAEA7" w14:textId="77777777">
        <w:trPr>
          <w:trHeight w:val="369"/>
          <w:jc w:val="center"/>
        </w:trPr>
        <w:tc>
          <w:tcPr>
            <w:tcW w:w="848" w:type="dxa"/>
            <w:tcMar>
              <w:left w:w="45" w:type="dxa"/>
              <w:right w:w="45" w:type="dxa"/>
            </w:tcMar>
            <w:vAlign w:val="center"/>
          </w:tcPr>
          <w:p w14:paraId="7B169D88" w14:textId="77777777" w:rsidR="003A0369" w:rsidRDefault="00C06E8A">
            <w:pPr>
              <w:spacing w:line="300" w:lineRule="exact"/>
              <w:rPr>
                <w:rFonts w:eastAsia="仿宋"/>
                <w:szCs w:val="21"/>
              </w:rPr>
            </w:pPr>
            <w:r>
              <w:rPr>
                <w:rFonts w:eastAsia="仿宋"/>
                <w:szCs w:val="21"/>
              </w:rPr>
              <w:t>6.1.1</w:t>
            </w:r>
          </w:p>
        </w:tc>
        <w:tc>
          <w:tcPr>
            <w:tcW w:w="2549" w:type="dxa"/>
            <w:tcMar>
              <w:left w:w="45" w:type="dxa"/>
              <w:right w:w="45" w:type="dxa"/>
            </w:tcMar>
            <w:vAlign w:val="center"/>
          </w:tcPr>
          <w:p w14:paraId="2DA6716E" w14:textId="77777777" w:rsidR="003A0369" w:rsidRDefault="00C06E8A">
            <w:pPr>
              <w:widowControl/>
              <w:spacing w:line="300" w:lineRule="exact"/>
              <w:rPr>
                <w:rFonts w:eastAsia="仿宋"/>
                <w:kern w:val="0"/>
                <w:szCs w:val="21"/>
              </w:rPr>
            </w:pPr>
            <w:r>
              <w:rPr>
                <w:rFonts w:eastAsia="仿宋"/>
                <w:kern w:val="0"/>
                <w:szCs w:val="21"/>
              </w:rPr>
              <w:t>实验室应配备合适的灭火设备，并定期开展使用训练</w:t>
            </w:r>
          </w:p>
        </w:tc>
        <w:tc>
          <w:tcPr>
            <w:tcW w:w="6804" w:type="dxa"/>
            <w:tcMar>
              <w:left w:w="45" w:type="dxa"/>
              <w:right w:w="45" w:type="dxa"/>
            </w:tcMar>
            <w:vAlign w:val="center"/>
          </w:tcPr>
          <w:p w14:paraId="655A48B9"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68</w:t>
            </w:r>
            <w:r>
              <w:rPr>
                <w:rFonts w:eastAsia="仿宋"/>
                <w:kern w:val="0"/>
                <w:szCs w:val="21"/>
              </w:rPr>
              <w:t>）烟感报警器、灭火器、灭火</w:t>
            </w:r>
            <w:proofErr w:type="gramStart"/>
            <w:r>
              <w:rPr>
                <w:rFonts w:eastAsia="仿宋"/>
                <w:kern w:val="0"/>
                <w:szCs w:val="21"/>
              </w:rPr>
              <w:t>毯</w:t>
            </w:r>
            <w:proofErr w:type="gramEnd"/>
            <w:r>
              <w:rPr>
                <w:rFonts w:eastAsia="仿宋"/>
                <w:kern w:val="0"/>
                <w:szCs w:val="21"/>
              </w:rPr>
              <w:t>、消防砂、消防喷淋等，应正常有效、方便取用；</w:t>
            </w:r>
          </w:p>
          <w:p w14:paraId="53A4D126"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69</w:t>
            </w:r>
            <w:r>
              <w:rPr>
                <w:rFonts w:eastAsia="仿宋"/>
                <w:kern w:val="0"/>
                <w:szCs w:val="21"/>
              </w:rPr>
              <w:t>）灭火器种类配置正确，且在有效期内（压力指针位置正常等），安全销（拉针）正常，瓶身无破损、腐蚀</w:t>
            </w:r>
          </w:p>
        </w:tc>
        <w:tc>
          <w:tcPr>
            <w:tcW w:w="2410" w:type="dxa"/>
            <w:tcMar>
              <w:left w:w="45" w:type="dxa"/>
              <w:right w:w="45" w:type="dxa"/>
            </w:tcMar>
            <w:vAlign w:val="center"/>
          </w:tcPr>
          <w:p w14:paraId="74F886E1" w14:textId="77777777" w:rsidR="003A0369" w:rsidRDefault="00C06E8A">
            <w:pPr>
              <w:widowControl/>
              <w:spacing w:line="300" w:lineRule="exact"/>
              <w:rPr>
                <w:rFonts w:eastAsia="仿宋"/>
                <w:bCs/>
                <w:kern w:val="0"/>
                <w:szCs w:val="21"/>
              </w:rPr>
            </w:pPr>
            <w:r>
              <w:rPr>
                <w:rFonts w:eastAsia="仿宋"/>
                <w:bCs/>
                <w:kern w:val="0"/>
                <w:szCs w:val="21"/>
              </w:rPr>
              <w:t>按要求对标进行自查，做好记录</w:t>
            </w:r>
          </w:p>
        </w:tc>
        <w:tc>
          <w:tcPr>
            <w:tcW w:w="2268" w:type="dxa"/>
          </w:tcPr>
          <w:p w14:paraId="7D5B4B0A" w14:textId="77777777" w:rsidR="003A0369" w:rsidRDefault="00C06E8A">
            <w:pPr>
              <w:widowControl/>
              <w:spacing w:line="300" w:lineRule="exact"/>
              <w:rPr>
                <w:rFonts w:eastAsia="仿宋"/>
                <w:bCs/>
                <w:kern w:val="0"/>
                <w:szCs w:val="21"/>
              </w:rPr>
            </w:pPr>
            <w:r>
              <w:rPr>
                <w:rFonts w:eastAsia="仿宋"/>
                <w:bCs/>
                <w:kern w:val="0"/>
                <w:szCs w:val="21"/>
              </w:rPr>
              <w:t>保卫处牵头各二级单位配合</w:t>
            </w:r>
          </w:p>
        </w:tc>
      </w:tr>
      <w:tr w:rsidR="003A0369" w14:paraId="2AEE5DDD" w14:textId="77777777">
        <w:trPr>
          <w:trHeight w:val="369"/>
          <w:jc w:val="center"/>
        </w:trPr>
        <w:tc>
          <w:tcPr>
            <w:tcW w:w="848" w:type="dxa"/>
            <w:tcMar>
              <w:left w:w="45" w:type="dxa"/>
              <w:right w:w="45" w:type="dxa"/>
            </w:tcMar>
            <w:vAlign w:val="center"/>
          </w:tcPr>
          <w:p w14:paraId="5BEB056C" w14:textId="77777777" w:rsidR="003A0369" w:rsidRDefault="00C06E8A">
            <w:pPr>
              <w:spacing w:line="300" w:lineRule="exact"/>
              <w:rPr>
                <w:rFonts w:eastAsia="仿宋"/>
                <w:szCs w:val="21"/>
              </w:rPr>
            </w:pPr>
            <w:r>
              <w:rPr>
                <w:rFonts w:eastAsia="仿宋"/>
                <w:szCs w:val="21"/>
              </w:rPr>
              <w:t>6.1.2</w:t>
            </w:r>
          </w:p>
        </w:tc>
        <w:tc>
          <w:tcPr>
            <w:tcW w:w="2549" w:type="dxa"/>
            <w:tcMar>
              <w:left w:w="45" w:type="dxa"/>
              <w:right w:w="45" w:type="dxa"/>
            </w:tcMar>
            <w:vAlign w:val="center"/>
          </w:tcPr>
          <w:p w14:paraId="623BE862" w14:textId="77777777" w:rsidR="003A0369" w:rsidRDefault="00C06E8A">
            <w:pPr>
              <w:widowControl/>
              <w:spacing w:line="300" w:lineRule="exact"/>
              <w:rPr>
                <w:rFonts w:eastAsia="仿宋"/>
                <w:kern w:val="0"/>
                <w:szCs w:val="21"/>
              </w:rPr>
            </w:pPr>
            <w:r>
              <w:rPr>
                <w:rFonts w:eastAsia="仿宋"/>
                <w:kern w:val="0"/>
                <w:szCs w:val="21"/>
              </w:rPr>
              <w:t>紧急逃生疏散路线通畅</w:t>
            </w:r>
          </w:p>
        </w:tc>
        <w:tc>
          <w:tcPr>
            <w:tcW w:w="6804" w:type="dxa"/>
            <w:tcMar>
              <w:left w:w="45" w:type="dxa"/>
              <w:right w:w="45" w:type="dxa"/>
            </w:tcMar>
            <w:vAlign w:val="center"/>
          </w:tcPr>
          <w:p w14:paraId="2F4EE3E0" w14:textId="77777777" w:rsidR="003A0369" w:rsidRDefault="00C06E8A">
            <w:pPr>
              <w:rPr>
                <w:rFonts w:eastAsia="仿宋"/>
                <w:kern w:val="0"/>
                <w:szCs w:val="21"/>
              </w:rPr>
            </w:pPr>
            <w:r>
              <w:rPr>
                <w:rFonts w:eastAsia="仿宋"/>
                <w:kern w:val="0"/>
                <w:szCs w:val="21"/>
              </w:rPr>
              <w:t>（</w:t>
            </w:r>
            <w:r>
              <w:rPr>
                <w:rFonts w:eastAsia="仿宋"/>
                <w:kern w:val="0"/>
                <w:szCs w:val="21"/>
              </w:rPr>
              <w:t>70</w:t>
            </w:r>
            <w:r>
              <w:rPr>
                <w:rFonts w:eastAsia="仿宋"/>
                <w:kern w:val="0"/>
                <w:szCs w:val="21"/>
              </w:rPr>
              <w:t>）在显著位置张贴有紧急逃生疏散路线图，疏散路线图的逃生路线应有二条（含）以上，路线与现场情况符合；</w:t>
            </w:r>
          </w:p>
          <w:p w14:paraId="0088CDEA" w14:textId="77777777" w:rsidR="003A0369" w:rsidRDefault="00C06E8A">
            <w:pPr>
              <w:rPr>
                <w:rFonts w:eastAsia="仿宋"/>
                <w:kern w:val="0"/>
              </w:rPr>
            </w:pPr>
            <w:r>
              <w:rPr>
                <w:rFonts w:eastAsia="仿宋"/>
                <w:kern w:val="0"/>
                <w:szCs w:val="21"/>
              </w:rPr>
              <w:t>（</w:t>
            </w:r>
            <w:r>
              <w:rPr>
                <w:rFonts w:eastAsia="仿宋"/>
                <w:kern w:val="0"/>
                <w:szCs w:val="21"/>
              </w:rPr>
              <w:t>71</w:t>
            </w:r>
            <w:r>
              <w:rPr>
                <w:rFonts w:eastAsia="仿宋"/>
                <w:kern w:val="0"/>
                <w:szCs w:val="21"/>
              </w:rPr>
              <w:t>）主要逃生路径（室内、楼梯、通道和出口处）有足够的紧急照明灯，功能正常</w:t>
            </w:r>
            <w:r>
              <w:rPr>
                <w:rFonts w:eastAsia="仿宋"/>
                <w:kern w:val="0"/>
              </w:rPr>
              <w:t>，并设置有效标识指示逃生方向；</w:t>
            </w:r>
          </w:p>
          <w:p w14:paraId="1B502CB4" w14:textId="77777777" w:rsidR="003A0369" w:rsidRDefault="00C06E8A">
            <w:pPr>
              <w:rPr>
                <w:rFonts w:eastAsia="仿宋"/>
                <w:bCs/>
                <w:kern w:val="0"/>
                <w:szCs w:val="21"/>
              </w:rPr>
            </w:pPr>
            <w:r>
              <w:rPr>
                <w:rFonts w:eastAsia="仿宋"/>
                <w:kern w:val="0"/>
              </w:rPr>
              <w:t>（</w:t>
            </w:r>
            <w:r>
              <w:rPr>
                <w:rFonts w:eastAsia="仿宋"/>
                <w:kern w:val="0"/>
              </w:rPr>
              <w:t>72</w:t>
            </w:r>
            <w:r>
              <w:rPr>
                <w:rFonts w:eastAsia="仿宋"/>
                <w:kern w:val="0"/>
              </w:rPr>
              <w:t>）</w:t>
            </w:r>
            <w:r>
              <w:rPr>
                <w:rFonts w:eastAsia="仿宋"/>
                <w:kern w:val="0"/>
                <w:szCs w:val="21"/>
              </w:rPr>
              <w:t>人员应熟悉紧急疏散路线及火场逃生注意事项（现场调查人员熟悉程度）</w:t>
            </w:r>
          </w:p>
        </w:tc>
        <w:tc>
          <w:tcPr>
            <w:tcW w:w="2410" w:type="dxa"/>
            <w:tcMar>
              <w:left w:w="45" w:type="dxa"/>
              <w:right w:w="45" w:type="dxa"/>
            </w:tcMar>
            <w:vAlign w:val="center"/>
          </w:tcPr>
          <w:p w14:paraId="6DCFACB0" w14:textId="77777777" w:rsidR="003A0369" w:rsidRDefault="00C06E8A">
            <w:pPr>
              <w:widowControl/>
              <w:spacing w:line="300" w:lineRule="exact"/>
              <w:rPr>
                <w:rFonts w:eastAsia="仿宋"/>
                <w:bCs/>
                <w:kern w:val="0"/>
                <w:szCs w:val="21"/>
              </w:rPr>
            </w:pPr>
            <w:r>
              <w:rPr>
                <w:rFonts w:eastAsia="仿宋"/>
                <w:bCs/>
                <w:kern w:val="0"/>
                <w:szCs w:val="21"/>
              </w:rPr>
              <w:t>按要求对标进行自查，做好记录</w:t>
            </w:r>
          </w:p>
        </w:tc>
        <w:tc>
          <w:tcPr>
            <w:tcW w:w="2268" w:type="dxa"/>
          </w:tcPr>
          <w:p w14:paraId="5320C33A" w14:textId="77777777" w:rsidR="003A0369" w:rsidRDefault="00C06E8A">
            <w:pPr>
              <w:widowControl/>
              <w:spacing w:line="300" w:lineRule="exact"/>
              <w:rPr>
                <w:rFonts w:eastAsia="仿宋"/>
                <w:bCs/>
                <w:kern w:val="0"/>
                <w:szCs w:val="21"/>
              </w:rPr>
            </w:pPr>
            <w:r>
              <w:rPr>
                <w:rFonts w:eastAsia="仿宋"/>
                <w:bCs/>
                <w:kern w:val="0"/>
                <w:szCs w:val="21"/>
              </w:rPr>
              <w:t>保卫处牵头各二级单位配合</w:t>
            </w:r>
          </w:p>
        </w:tc>
      </w:tr>
      <w:tr w:rsidR="003A0369" w14:paraId="3A098EFF" w14:textId="77777777">
        <w:trPr>
          <w:trHeight w:val="369"/>
          <w:jc w:val="center"/>
        </w:trPr>
        <w:tc>
          <w:tcPr>
            <w:tcW w:w="848" w:type="dxa"/>
            <w:tcMar>
              <w:left w:w="45" w:type="dxa"/>
              <w:right w:w="45" w:type="dxa"/>
            </w:tcMar>
            <w:vAlign w:val="center"/>
          </w:tcPr>
          <w:p w14:paraId="1593C04E" w14:textId="77777777" w:rsidR="003A0369" w:rsidRDefault="00C06E8A">
            <w:pPr>
              <w:widowControl/>
              <w:spacing w:line="300" w:lineRule="exact"/>
              <w:rPr>
                <w:rFonts w:eastAsia="仿宋"/>
                <w:b/>
                <w:kern w:val="0"/>
                <w:szCs w:val="21"/>
              </w:rPr>
            </w:pPr>
            <w:r>
              <w:rPr>
                <w:rFonts w:eastAsia="仿宋"/>
                <w:b/>
                <w:kern w:val="0"/>
                <w:szCs w:val="21"/>
              </w:rPr>
              <w:t>6.2</w:t>
            </w:r>
          </w:p>
        </w:tc>
        <w:tc>
          <w:tcPr>
            <w:tcW w:w="11763" w:type="dxa"/>
            <w:gridSpan w:val="3"/>
            <w:tcMar>
              <w:left w:w="45" w:type="dxa"/>
              <w:right w:w="45" w:type="dxa"/>
            </w:tcMar>
            <w:vAlign w:val="center"/>
          </w:tcPr>
          <w:p w14:paraId="60451BB8" w14:textId="77777777" w:rsidR="003A0369" w:rsidRDefault="00C06E8A">
            <w:pPr>
              <w:widowControl/>
              <w:spacing w:line="300" w:lineRule="exact"/>
              <w:rPr>
                <w:rFonts w:eastAsia="仿宋"/>
                <w:b/>
                <w:kern w:val="0"/>
                <w:szCs w:val="21"/>
              </w:rPr>
            </w:pPr>
            <w:r>
              <w:rPr>
                <w:rFonts w:eastAsia="仿宋"/>
                <w:b/>
                <w:kern w:val="0"/>
                <w:szCs w:val="21"/>
              </w:rPr>
              <w:t>应急喷淋与洗眼装置</w:t>
            </w:r>
          </w:p>
        </w:tc>
        <w:tc>
          <w:tcPr>
            <w:tcW w:w="2268" w:type="dxa"/>
          </w:tcPr>
          <w:p w14:paraId="56454233" w14:textId="77777777" w:rsidR="003A0369" w:rsidRDefault="003A0369">
            <w:pPr>
              <w:widowControl/>
              <w:spacing w:line="300" w:lineRule="exact"/>
              <w:rPr>
                <w:rFonts w:eastAsia="仿宋"/>
                <w:b/>
                <w:kern w:val="0"/>
                <w:szCs w:val="21"/>
              </w:rPr>
            </w:pPr>
          </w:p>
        </w:tc>
      </w:tr>
      <w:tr w:rsidR="003A0369" w14:paraId="1029E340" w14:textId="77777777">
        <w:trPr>
          <w:trHeight w:val="369"/>
          <w:jc w:val="center"/>
        </w:trPr>
        <w:tc>
          <w:tcPr>
            <w:tcW w:w="848" w:type="dxa"/>
            <w:tcMar>
              <w:left w:w="45" w:type="dxa"/>
              <w:right w:w="45" w:type="dxa"/>
            </w:tcMar>
            <w:vAlign w:val="center"/>
          </w:tcPr>
          <w:p w14:paraId="1BBF98C4" w14:textId="77777777" w:rsidR="003A0369" w:rsidRDefault="00C06E8A">
            <w:pPr>
              <w:widowControl/>
              <w:spacing w:line="300" w:lineRule="exact"/>
              <w:rPr>
                <w:rFonts w:eastAsia="仿宋"/>
                <w:kern w:val="0"/>
                <w:szCs w:val="21"/>
              </w:rPr>
            </w:pPr>
            <w:r>
              <w:rPr>
                <w:rFonts w:eastAsia="仿宋"/>
                <w:kern w:val="0"/>
                <w:szCs w:val="21"/>
              </w:rPr>
              <w:t>6.2.1</w:t>
            </w:r>
          </w:p>
        </w:tc>
        <w:tc>
          <w:tcPr>
            <w:tcW w:w="2549" w:type="dxa"/>
            <w:tcMar>
              <w:left w:w="45" w:type="dxa"/>
              <w:right w:w="45" w:type="dxa"/>
            </w:tcMar>
            <w:vAlign w:val="center"/>
          </w:tcPr>
          <w:p w14:paraId="20545FA9" w14:textId="77777777" w:rsidR="003A0369" w:rsidRDefault="00C06E8A">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6804" w:type="dxa"/>
            <w:tcMar>
              <w:left w:w="45" w:type="dxa"/>
              <w:right w:w="45" w:type="dxa"/>
            </w:tcMar>
            <w:vAlign w:val="center"/>
          </w:tcPr>
          <w:p w14:paraId="5FE6A2AB"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73</w:t>
            </w:r>
            <w:r>
              <w:rPr>
                <w:rFonts w:eastAsia="仿宋"/>
                <w:kern w:val="0"/>
                <w:szCs w:val="21"/>
              </w:rPr>
              <w:t>）应急喷淋和洗眼装置的区域有显著标识</w:t>
            </w:r>
          </w:p>
        </w:tc>
        <w:tc>
          <w:tcPr>
            <w:tcW w:w="2410" w:type="dxa"/>
            <w:tcMar>
              <w:left w:w="45" w:type="dxa"/>
              <w:right w:w="45" w:type="dxa"/>
            </w:tcMar>
            <w:vAlign w:val="center"/>
          </w:tcPr>
          <w:p w14:paraId="2DFB76E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30C59C6" w14:textId="77777777" w:rsidR="003A0369" w:rsidRDefault="00C06E8A">
            <w:pPr>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2BDCD813" w14:textId="77777777" w:rsidR="003A0369" w:rsidRDefault="00C06E8A">
            <w:pPr>
              <w:spacing w:line="300" w:lineRule="exact"/>
              <w:rPr>
                <w:rFonts w:eastAsia="仿宋"/>
                <w:bCs/>
                <w:kern w:val="0"/>
              </w:rPr>
            </w:pPr>
            <w:r>
              <w:rPr>
                <w:rFonts w:eastAsia="仿宋"/>
                <w:bCs/>
                <w:kern w:val="0"/>
                <w:szCs w:val="21"/>
              </w:rPr>
              <w:t>3.</w:t>
            </w:r>
            <w:r>
              <w:rPr>
                <w:rFonts w:eastAsia="仿宋"/>
                <w:bCs/>
                <w:szCs w:val="21"/>
              </w:rPr>
              <w:t>各学院（平台）提供新校区配置计划，纳入项目库</w:t>
            </w:r>
          </w:p>
        </w:tc>
        <w:tc>
          <w:tcPr>
            <w:tcW w:w="2268" w:type="dxa"/>
          </w:tcPr>
          <w:p w14:paraId="525A0DE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化工学院</w:t>
            </w:r>
          </w:p>
          <w:p w14:paraId="63D3DE7C" w14:textId="77777777" w:rsidR="003A0369" w:rsidRDefault="00C06E8A">
            <w:pPr>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520B2226" w14:textId="77777777" w:rsidR="003A0369" w:rsidRDefault="00C06E8A">
            <w:pPr>
              <w:spacing w:line="300" w:lineRule="exact"/>
              <w:rPr>
                <w:rFonts w:eastAsia="仿宋"/>
                <w:bCs/>
                <w:kern w:val="0"/>
              </w:rPr>
            </w:pPr>
            <w:r>
              <w:rPr>
                <w:rFonts w:eastAsia="仿宋"/>
                <w:bCs/>
                <w:kern w:val="0"/>
                <w:szCs w:val="21"/>
              </w:rPr>
              <w:t>3.</w:t>
            </w:r>
            <w:r>
              <w:rPr>
                <w:rFonts w:eastAsia="仿宋"/>
                <w:bCs/>
                <w:kern w:val="0"/>
                <w:szCs w:val="21"/>
              </w:rPr>
              <w:t>国资处</w:t>
            </w:r>
          </w:p>
        </w:tc>
      </w:tr>
      <w:tr w:rsidR="003A0369" w14:paraId="71C13D38" w14:textId="77777777">
        <w:trPr>
          <w:trHeight w:val="369"/>
          <w:jc w:val="center"/>
        </w:trPr>
        <w:tc>
          <w:tcPr>
            <w:tcW w:w="848" w:type="dxa"/>
            <w:tcMar>
              <w:left w:w="45" w:type="dxa"/>
              <w:right w:w="45" w:type="dxa"/>
            </w:tcMar>
            <w:vAlign w:val="center"/>
          </w:tcPr>
          <w:p w14:paraId="31FFC0C1" w14:textId="77777777" w:rsidR="003A0369" w:rsidRDefault="00C06E8A">
            <w:pPr>
              <w:widowControl/>
              <w:spacing w:line="300" w:lineRule="exact"/>
              <w:rPr>
                <w:rFonts w:eastAsia="仿宋"/>
                <w:kern w:val="0"/>
                <w:szCs w:val="21"/>
              </w:rPr>
            </w:pPr>
            <w:r>
              <w:rPr>
                <w:rFonts w:eastAsia="仿宋"/>
                <w:kern w:val="0"/>
                <w:szCs w:val="21"/>
              </w:rPr>
              <w:t>6.2.2</w:t>
            </w:r>
          </w:p>
        </w:tc>
        <w:tc>
          <w:tcPr>
            <w:tcW w:w="2549" w:type="dxa"/>
            <w:tcMar>
              <w:left w:w="45" w:type="dxa"/>
              <w:right w:w="45" w:type="dxa"/>
            </w:tcMar>
            <w:vAlign w:val="center"/>
          </w:tcPr>
          <w:p w14:paraId="3B926FED" w14:textId="77777777" w:rsidR="003A0369" w:rsidRDefault="00C06E8A">
            <w:pPr>
              <w:widowControl/>
              <w:spacing w:line="300" w:lineRule="exact"/>
              <w:rPr>
                <w:rFonts w:eastAsia="仿宋"/>
                <w:kern w:val="0"/>
                <w:szCs w:val="21"/>
              </w:rPr>
            </w:pPr>
            <w:r>
              <w:rPr>
                <w:rFonts w:eastAsia="仿宋"/>
                <w:kern w:val="0"/>
                <w:szCs w:val="21"/>
              </w:rPr>
              <w:t>应急喷淋与洗眼装置安装合理，并能正常使用</w:t>
            </w:r>
          </w:p>
        </w:tc>
        <w:tc>
          <w:tcPr>
            <w:tcW w:w="6804" w:type="dxa"/>
            <w:tcMar>
              <w:left w:w="45" w:type="dxa"/>
              <w:right w:w="45" w:type="dxa"/>
            </w:tcMar>
            <w:vAlign w:val="center"/>
          </w:tcPr>
          <w:p w14:paraId="7BDC995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74</w:t>
            </w:r>
            <w:r>
              <w:rPr>
                <w:rFonts w:eastAsia="仿宋"/>
                <w:kern w:val="0"/>
                <w:szCs w:val="21"/>
              </w:rPr>
              <w:t>）应急喷淋安装地点与工作区域之间畅通，距离不超过</w:t>
            </w:r>
            <w:r>
              <w:rPr>
                <w:rFonts w:eastAsia="仿宋"/>
                <w:kern w:val="0"/>
                <w:szCs w:val="21"/>
              </w:rPr>
              <w:t>30</w:t>
            </w:r>
            <w:r>
              <w:rPr>
                <w:rFonts w:eastAsia="仿宋"/>
                <w:kern w:val="0"/>
                <w:szCs w:val="21"/>
              </w:rPr>
              <w:t>米。应急喷淋安装位置合适，拉杆位置合适、方向正确。应急喷淋装置水管总阀为常开状，喷淋头下方无障碍物；</w:t>
            </w:r>
          </w:p>
          <w:p w14:paraId="58F34199"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75</w:t>
            </w:r>
            <w:r>
              <w:rPr>
                <w:rFonts w:eastAsia="仿宋"/>
                <w:kern w:val="0"/>
                <w:szCs w:val="21"/>
              </w:rPr>
              <w:t>）不能以普通淋浴装置代替应急喷淋装置；</w:t>
            </w:r>
          </w:p>
          <w:p w14:paraId="07285DD5" w14:textId="77777777" w:rsidR="003A0369" w:rsidRDefault="00C06E8A">
            <w:pPr>
              <w:widowControl/>
              <w:spacing w:line="300" w:lineRule="exact"/>
              <w:rPr>
                <w:rFonts w:eastAsia="仿宋"/>
                <w:bCs/>
                <w:kern w:val="0"/>
                <w:szCs w:val="21"/>
              </w:rPr>
            </w:pPr>
            <w:r>
              <w:rPr>
                <w:rFonts w:eastAsia="仿宋"/>
                <w:kern w:val="0"/>
                <w:szCs w:val="21"/>
              </w:rPr>
              <w:lastRenderedPageBreak/>
              <w:t>（</w:t>
            </w:r>
            <w:r>
              <w:rPr>
                <w:rFonts w:eastAsia="仿宋"/>
                <w:kern w:val="0"/>
                <w:szCs w:val="21"/>
              </w:rPr>
              <w:t>76</w:t>
            </w:r>
            <w:r>
              <w:rPr>
                <w:rFonts w:eastAsia="仿宋"/>
                <w:kern w:val="0"/>
                <w:szCs w:val="21"/>
              </w:rPr>
              <w:t>）洗眼装置接入生活用水管道，水量水压适中（喷出高度</w:t>
            </w:r>
            <w:r>
              <w:rPr>
                <w:rFonts w:eastAsia="仿宋"/>
                <w:kern w:val="0"/>
                <w:szCs w:val="21"/>
              </w:rPr>
              <w:t>8~10</w:t>
            </w:r>
            <w:r>
              <w:rPr>
                <w:rFonts w:eastAsia="仿宋"/>
                <w:kern w:val="0"/>
                <w:szCs w:val="21"/>
              </w:rPr>
              <w:t>厘米），</w:t>
            </w:r>
            <w:r>
              <w:rPr>
                <w:rFonts w:eastAsia="仿宋"/>
                <w:bCs/>
                <w:kern w:val="0"/>
                <w:szCs w:val="21"/>
              </w:rPr>
              <w:t>水流畅通平稳</w:t>
            </w:r>
          </w:p>
        </w:tc>
        <w:tc>
          <w:tcPr>
            <w:tcW w:w="2410" w:type="dxa"/>
            <w:tcMar>
              <w:left w:w="45" w:type="dxa"/>
              <w:right w:w="45" w:type="dxa"/>
            </w:tcMar>
            <w:vAlign w:val="center"/>
          </w:tcPr>
          <w:p w14:paraId="32A4604A"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bCs/>
                <w:kern w:val="0"/>
                <w:szCs w:val="21"/>
              </w:rPr>
              <w:t>按要求对标进行自查，做好记录</w:t>
            </w:r>
          </w:p>
          <w:p w14:paraId="670EBB4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3B33FFDE"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化工学院</w:t>
            </w:r>
          </w:p>
          <w:p w14:paraId="54EBB66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FCC6FD2" w14:textId="77777777">
        <w:trPr>
          <w:trHeight w:val="369"/>
          <w:jc w:val="center"/>
        </w:trPr>
        <w:tc>
          <w:tcPr>
            <w:tcW w:w="848" w:type="dxa"/>
            <w:tcMar>
              <w:left w:w="45" w:type="dxa"/>
              <w:right w:w="45" w:type="dxa"/>
            </w:tcMar>
            <w:vAlign w:val="center"/>
          </w:tcPr>
          <w:p w14:paraId="1D568934" w14:textId="77777777" w:rsidR="003A0369" w:rsidRDefault="00C06E8A">
            <w:pPr>
              <w:widowControl/>
              <w:spacing w:line="300" w:lineRule="exact"/>
              <w:rPr>
                <w:rFonts w:eastAsia="仿宋"/>
                <w:kern w:val="0"/>
                <w:szCs w:val="21"/>
              </w:rPr>
            </w:pPr>
            <w:r>
              <w:rPr>
                <w:rFonts w:eastAsia="仿宋"/>
                <w:kern w:val="0"/>
                <w:szCs w:val="21"/>
              </w:rPr>
              <w:t>6.2.3</w:t>
            </w:r>
          </w:p>
        </w:tc>
        <w:tc>
          <w:tcPr>
            <w:tcW w:w="2549" w:type="dxa"/>
            <w:tcMar>
              <w:left w:w="45" w:type="dxa"/>
              <w:right w:w="45" w:type="dxa"/>
            </w:tcMar>
            <w:vAlign w:val="center"/>
          </w:tcPr>
          <w:p w14:paraId="1BDA4D1C" w14:textId="77777777" w:rsidR="003A0369" w:rsidRDefault="00C06E8A">
            <w:pPr>
              <w:widowControl/>
              <w:spacing w:line="300" w:lineRule="exact"/>
              <w:rPr>
                <w:rFonts w:eastAsia="仿宋"/>
                <w:kern w:val="0"/>
                <w:szCs w:val="21"/>
              </w:rPr>
            </w:pPr>
            <w:r>
              <w:rPr>
                <w:rFonts w:eastAsia="仿宋"/>
                <w:kern w:val="0"/>
                <w:szCs w:val="21"/>
              </w:rPr>
              <w:t>定期对应急喷淋与洗眼装置进行维护</w:t>
            </w:r>
          </w:p>
        </w:tc>
        <w:tc>
          <w:tcPr>
            <w:tcW w:w="6804" w:type="dxa"/>
            <w:tcMar>
              <w:left w:w="45" w:type="dxa"/>
              <w:right w:w="45" w:type="dxa"/>
            </w:tcMar>
            <w:vAlign w:val="center"/>
          </w:tcPr>
          <w:p w14:paraId="20CCEE03"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77</w:t>
            </w:r>
            <w:r>
              <w:rPr>
                <w:rFonts w:eastAsia="仿宋"/>
                <w:kern w:val="0"/>
                <w:szCs w:val="21"/>
              </w:rPr>
              <w:t>）经常擦拭洗眼喷头，</w:t>
            </w:r>
            <w:r>
              <w:rPr>
                <w:rFonts w:eastAsia="仿宋"/>
                <w:bCs/>
                <w:kern w:val="0"/>
                <w:szCs w:val="21"/>
              </w:rPr>
              <w:t>无锈水脏水，</w:t>
            </w:r>
            <w:r>
              <w:rPr>
                <w:rFonts w:eastAsia="仿宋"/>
                <w:kern w:val="0"/>
                <w:szCs w:val="21"/>
              </w:rPr>
              <w:t>有检查记录（每月启动一次阀门，时刻保证管内流水畅通）</w:t>
            </w:r>
          </w:p>
        </w:tc>
        <w:tc>
          <w:tcPr>
            <w:tcW w:w="2410" w:type="dxa"/>
            <w:tcMar>
              <w:left w:w="45" w:type="dxa"/>
              <w:right w:w="45" w:type="dxa"/>
            </w:tcMar>
            <w:vAlign w:val="center"/>
          </w:tcPr>
          <w:p w14:paraId="70D39D7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14CB6CD"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770D7E8E"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化工学院</w:t>
            </w:r>
          </w:p>
          <w:p w14:paraId="5BBD149B"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60763C1B" w14:textId="77777777">
        <w:trPr>
          <w:trHeight w:val="369"/>
          <w:jc w:val="center"/>
        </w:trPr>
        <w:tc>
          <w:tcPr>
            <w:tcW w:w="848" w:type="dxa"/>
            <w:tcMar>
              <w:left w:w="45" w:type="dxa"/>
              <w:right w:w="45" w:type="dxa"/>
            </w:tcMar>
            <w:vAlign w:val="center"/>
          </w:tcPr>
          <w:p w14:paraId="60EAD29C" w14:textId="77777777" w:rsidR="003A0369" w:rsidRDefault="00C06E8A">
            <w:pPr>
              <w:widowControl/>
              <w:spacing w:line="300" w:lineRule="exact"/>
              <w:rPr>
                <w:rFonts w:eastAsia="仿宋"/>
                <w:b/>
                <w:kern w:val="0"/>
                <w:szCs w:val="21"/>
              </w:rPr>
            </w:pPr>
            <w:r>
              <w:rPr>
                <w:rFonts w:eastAsia="仿宋"/>
                <w:b/>
                <w:kern w:val="0"/>
                <w:szCs w:val="21"/>
              </w:rPr>
              <w:t>6.3</w:t>
            </w:r>
          </w:p>
        </w:tc>
        <w:tc>
          <w:tcPr>
            <w:tcW w:w="11763" w:type="dxa"/>
            <w:gridSpan w:val="3"/>
            <w:tcMar>
              <w:left w:w="45" w:type="dxa"/>
              <w:right w:w="45" w:type="dxa"/>
            </w:tcMar>
            <w:vAlign w:val="center"/>
          </w:tcPr>
          <w:p w14:paraId="2B9E8650" w14:textId="77777777" w:rsidR="003A0369" w:rsidRDefault="00C06E8A">
            <w:pPr>
              <w:widowControl/>
              <w:spacing w:line="300" w:lineRule="exact"/>
              <w:rPr>
                <w:rFonts w:eastAsia="仿宋"/>
                <w:b/>
                <w:kern w:val="0"/>
                <w:szCs w:val="21"/>
              </w:rPr>
            </w:pPr>
            <w:r>
              <w:rPr>
                <w:rFonts w:eastAsia="仿宋"/>
                <w:b/>
                <w:kern w:val="0"/>
                <w:szCs w:val="21"/>
              </w:rPr>
              <w:t>通风系统</w:t>
            </w:r>
          </w:p>
        </w:tc>
        <w:tc>
          <w:tcPr>
            <w:tcW w:w="2268" w:type="dxa"/>
          </w:tcPr>
          <w:p w14:paraId="7B936428" w14:textId="77777777" w:rsidR="003A0369" w:rsidRDefault="003A0369">
            <w:pPr>
              <w:widowControl/>
              <w:spacing w:line="300" w:lineRule="exact"/>
              <w:rPr>
                <w:rFonts w:eastAsia="仿宋"/>
                <w:b/>
                <w:kern w:val="0"/>
                <w:szCs w:val="21"/>
              </w:rPr>
            </w:pPr>
          </w:p>
        </w:tc>
      </w:tr>
      <w:tr w:rsidR="003A0369" w14:paraId="486661D5" w14:textId="77777777">
        <w:trPr>
          <w:trHeight w:val="369"/>
          <w:jc w:val="center"/>
        </w:trPr>
        <w:tc>
          <w:tcPr>
            <w:tcW w:w="848" w:type="dxa"/>
            <w:tcMar>
              <w:left w:w="45" w:type="dxa"/>
              <w:right w:w="45" w:type="dxa"/>
            </w:tcMar>
            <w:vAlign w:val="center"/>
          </w:tcPr>
          <w:p w14:paraId="32ECAF1A" w14:textId="77777777" w:rsidR="003A0369" w:rsidRDefault="00C06E8A">
            <w:pPr>
              <w:widowControl/>
              <w:spacing w:line="300" w:lineRule="exact"/>
              <w:rPr>
                <w:rFonts w:eastAsia="仿宋"/>
                <w:kern w:val="0"/>
                <w:szCs w:val="21"/>
              </w:rPr>
            </w:pPr>
            <w:r>
              <w:rPr>
                <w:rFonts w:eastAsia="仿宋"/>
                <w:kern w:val="0"/>
                <w:szCs w:val="21"/>
              </w:rPr>
              <w:t>6.3.1</w:t>
            </w:r>
          </w:p>
        </w:tc>
        <w:tc>
          <w:tcPr>
            <w:tcW w:w="2549" w:type="dxa"/>
            <w:tcMar>
              <w:left w:w="45" w:type="dxa"/>
              <w:right w:w="45" w:type="dxa"/>
            </w:tcMar>
            <w:vAlign w:val="center"/>
          </w:tcPr>
          <w:p w14:paraId="3D064360" w14:textId="77777777" w:rsidR="003A0369" w:rsidRDefault="00C06E8A">
            <w:pPr>
              <w:widowControl/>
              <w:spacing w:line="300" w:lineRule="exact"/>
              <w:rPr>
                <w:rFonts w:eastAsia="仿宋"/>
                <w:kern w:val="0"/>
                <w:szCs w:val="21"/>
              </w:rPr>
            </w:pPr>
            <w:r>
              <w:rPr>
                <w:rFonts w:eastAsia="仿宋"/>
                <w:kern w:val="0"/>
                <w:szCs w:val="21"/>
              </w:rPr>
              <w:t>有需要的实验场所配备符合设计规范的通风系统</w:t>
            </w:r>
          </w:p>
        </w:tc>
        <w:tc>
          <w:tcPr>
            <w:tcW w:w="6804" w:type="dxa"/>
            <w:tcMar>
              <w:left w:w="45" w:type="dxa"/>
              <w:right w:w="45" w:type="dxa"/>
            </w:tcMar>
            <w:vAlign w:val="center"/>
          </w:tcPr>
          <w:p w14:paraId="345385EE"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78</w:t>
            </w:r>
            <w:r>
              <w:rPr>
                <w:rFonts w:eastAsia="仿宋"/>
                <w:kern w:val="0"/>
                <w:szCs w:val="21"/>
              </w:rPr>
              <w:t>）管道风机需防腐，使用可燃气体场所宜采用防爆风机</w:t>
            </w:r>
            <w:r>
              <w:rPr>
                <w:rFonts w:eastAsia="仿宋"/>
                <w:bCs/>
                <w:kern w:val="0"/>
                <w:szCs w:val="21"/>
              </w:rPr>
              <w:t>；</w:t>
            </w:r>
          </w:p>
          <w:p w14:paraId="0345BCF4" w14:textId="77777777" w:rsidR="003A0369" w:rsidRDefault="00C06E8A">
            <w:pPr>
              <w:widowControl/>
              <w:spacing w:line="300" w:lineRule="exact"/>
              <w:rPr>
                <w:rFonts w:eastAsia="仿宋"/>
                <w:kern w:val="0"/>
                <w:szCs w:val="21"/>
              </w:rPr>
            </w:pPr>
            <w:r>
              <w:rPr>
                <w:rFonts w:eastAsia="仿宋"/>
                <w:bCs/>
                <w:kern w:val="0"/>
                <w:szCs w:val="21"/>
              </w:rPr>
              <w:t>（</w:t>
            </w:r>
            <w:r>
              <w:rPr>
                <w:rFonts w:eastAsia="仿宋"/>
                <w:bCs/>
                <w:kern w:val="0"/>
                <w:szCs w:val="21"/>
              </w:rPr>
              <w:t>79</w:t>
            </w:r>
            <w:r>
              <w:rPr>
                <w:rFonts w:eastAsia="仿宋"/>
                <w:bCs/>
                <w:kern w:val="0"/>
                <w:szCs w:val="21"/>
              </w:rPr>
              <w:t>）</w:t>
            </w:r>
            <w:r>
              <w:rPr>
                <w:rFonts w:eastAsia="仿宋"/>
                <w:kern w:val="0"/>
                <w:szCs w:val="21"/>
              </w:rPr>
              <w:t>实验室通风系统运行正常，</w:t>
            </w:r>
            <w:r>
              <w:rPr>
                <w:rFonts w:eastAsia="仿宋"/>
                <w:szCs w:val="21"/>
              </w:rPr>
              <w:t>柜口面</w:t>
            </w:r>
            <w:r>
              <w:rPr>
                <w:rFonts w:eastAsia="仿宋"/>
                <w:kern w:val="0"/>
                <w:szCs w:val="21"/>
              </w:rPr>
              <w:t>风速</w:t>
            </w:r>
            <w:r>
              <w:rPr>
                <w:rFonts w:eastAsia="仿宋"/>
                <w:kern w:val="0"/>
                <w:szCs w:val="21"/>
              </w:rPr>
              <w:t>0.35~0.75</w:t>
            </w:r>
            <w:r>
              <w:rPr>
                <w:rFonts w:eastAsia="仿宋"/>
                <w:kern w:val="0"/>
                <w:szCs w:val="21"/>
              </w:rPr>
              <w:t>米</w:t>
            </w:r>
            <w:r>
              <w:rPr>
                <w:rFonts w:eastAsia="仿宋"/>
                <w:kern w:val="0"/>
                <w:szCs w:val="21"/>
              </w:rPr>
              <w:t>/</w:t>
            </w:r>
            <w:r>
              <w:rPr>
                <w:rFonts w:eastAsia="仿宋"/>
                <w:kern w:val="0"/>
                <w:szCs w:val="21"/>
              </w:rPr>
              <w:t>秒，定期进行维护、检修；</w:t>
            </w:r>
          </w:p>
          <w:p w14:paraId="256E86AD"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80</w:t>
            </w:r>
            <w:r>
              <w:rPr>
                <w:rFonts w:eastAsia="仿宋"/>
                <w:kern w:val="0"/>
                <w:szCs w:val="21"/>
              </w:rPr>
              <w:t>）屋顶风机固定无松动、无异常噪声</w:t>
            </w:r>
          </w:p>
        </w:tc>
        <w:tc>
          <w:tcPr>
            <w:tcW w:w="2410" w:type="dxa"/>
            <w:tcMar>
              <w:left w:w="45" w:type="dxa"/>
              <w:right w:w="45" w:type="dxa"/>
            </w:tcMar>
            <w:vAlign w:val="center"/>
          </w:tcPr>
          <w:p w14:paraId="1C3170D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FC3D336" w14:textId="77777777" w:rsidR="003A0369" w:rsidRDefault="00C06E8A">
            <w:pPr>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068A7AF0" w14:textId="77777777" w:rsidR="003A0369" w:rsidRDefault="00C06E8A">
            <w:pPr>
              <w:spacing w:line="300" w:lineRule="exact"/>
              <w:rPr>
                <w:bCs/>
                <w:kern w:val="0"/>
                <w:szCs w:val="21"/>
              </w:rPr>
            </w:pPr>
            <w:r>
              <w:rPr>
                <w:rFonts w:eastAsia="仿宋"/>
                <w:bCs/>
                <w:kern w:val="0"/>
                <w:szCs w:val="21"/>
              </w:rPr>
              <w:t>3.</w:t>
            </w:r>
            <w:r>
              <w:rPr>
                <w:rFonts w:eastAsia="仿宋"/>
                <w:bCs/>
                <w:szCs w:val="21"/>
              </w:rPr>
              <w:t>各学院（平台）提供新校区配置计划，纳入项目库</w:t>
            </w:r>
          </w:p>
        </w:tc>
        <w:tc>
          <w:tcPr>
            <w:tcW w:w="2268" w:type="dxa"/>
          </w:tcPr>
          <w:p w14:paraId="099B052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化工学院</w:t>
            </w:r>
          </w:p>
          <w:p w14:paraId="1B20A8D2" w14:textId="77777777" w:rsidR="003A0369" w:rsidRDefault="00C06E8A">
            <w:pPr>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4EF92DFF" w14:textId="77777777" w:rsidR="003A0369" w:rsidRDefault="00C06E8A">
            <w:pPr>
              <w:spacing w:line="300" w:lineRule="exact"/>
              <w:rPr>
                <w:bCs/>
                <w:kern w:val="0"/>
                <w:szCs w:val="21"/>
              </w:rPr>
            </w:pPr>
            <w:r>
              <w:rPr>
                <w:rFonts w:eastAsia="仿宋"/>
                <w:bCs/>
                <w:kern w:val="0"/>
                <w:szCs w:val="21"/>
              </w:rPr>
              <w:t>3.</w:t>
            </w:r>
            <w:r>
              <w:rPr>
                <w:rFonts w:eastAsia="仿宋"/>
                <w:bCs/>
                <w:kern w:val="0"/>
                <w:szCs w:val="21"/>
              </w:rPr>
              <w:t>国资处</w:t>
            </w:r>
          </w:p>
        </w:tc>
      </w:tr>
      <w:tr w:rsidR="003A0369" w14:paraId="1E724744" w14:textId="77777777">
        <w:trPr>
          <w:trHeight w:val="369"/>
          <w:jc w:val="center"/>
        </w:trPr>
        <w:tc>
          <w:tcPr>
            <w:tcW w:w="848" w:type="dxa"/>
            <w:tcMar>
              <w:left w:w="45" w:type="dxa"/>
              <w:right w:w="45" w:type="dxa"/>
            </w:tcMar>
            <w:vAlign w:val="center"/>
          </w:tcPr>
          <w:p w14:paraId="1AC40C30" w14:textId="77777777" w:rsidR="003A0369" w:rsidRDefault="00C06E8A">
            <w:pPr>
              <w:widowControl/>
              <w:spacing w:line="300" w:lineRule="exact"/>
              <w:rPr>
                <w:rFonts w:eastAsia="仿宋"/>
                <w:kern w:val="0"/>
                <w:szCs w:val="21"/>
              </w:rPr>
            </w:pPr>
            <w:r>
              <w:rPr>
                <w:rFonts w:eastAsia="仿宋"/>
                <w:kern w:val="0"/>
                <w:szCs w:val="21"/>
              </w:rPr>
              <w:t>6.3.2</w:t>
            </w:r>
          </w:p>
        </w:tc>
        <w:tc>
          <w:tcPr>
            <w:tcW w:w="2549" w:type="dxa"/>
            <w:tcMar>
              <w:left w:w="45" w:type="dxa"/>
              <w:right w:w="45" w:type="dxa"/>
            </w:tcMar>
            <w:vAlign w:val="center"/>
          </w:tcPr>
          <w:p w14:paraId="6E143ED0" w14:textId="77777777" w:rsidR="003A0369" w:rsidRDefault="00C06E8A">
            <w:pPr>
              <w:widowControl/>
              <w:spacing w:line="300" w:lineRule="exact"/>
              <w:rPr>
                <w:rFonts w:eastAsia="仿宋"/>
                <w:kern w:val="0"/>
                <w:szCs w:val="21"/>
              </w:rPr>
            </w:pPr>
            <w:r>
              <w:rPr>
                <w:rFonts w:eastAsia="仿宋"/>
                <w:kern w:val="0"/>
                <w:szCs w:val="21"/>
              </w:rPr>
              <w:t>通风柜配置合理、使用正常、操作合</w:t>
            </w:r>
            <w:proofErr w:type="gramStart"/>
            <w:r>
              <w:rPr>
                <w:rFonts w:eastAsia="仿宋"/>
                <w:kern w:val="0"/>
                <w:szCs w:val="21"/>
              </w:rPr>
              <w:t>规</w:t>
            </w:r>
            <w:proofErr w:type="gramEnd"/>
          </w:p>
        </w:tc>
        <w:tc>
          <w:tcPr>
            <w:tcW w:w="6804" w:type="dxa"/>
            <w:tcMar>
              <w:left w:w="45" w:type="dxa"/>
              <w:right w:w="45" w:type="dxa"/>
            </w:tcMar>
            <w:vAlign w:val="center"/>
          </w:tcPr>
          <w:p w14:paraId="19BAA64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81</w:t>
            </w:r>
            <w:r>
              <w:rPr>
                <w:rFonts w:eastAsia="仿宋"/>
                <w:kern w:val="0"/>
                <w:szCs w:val="21"/>
              </w:rPr>
              <w:t>）实验室排出的有害物质浓度超过国家现行标准规定的允许排放标准时，应采取净化措施，做到达标排放；</w:t>
            </w:r>
          </w:p>
          <w:p w14:paraId="288AB1D0"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82</w:t>
            </w:r>
            <w:r>
              <w:rPr>
                <w:rFonts w:eastAsia="仿宋"/>
                <w:kern w:val="0"/>
                <w:szCs w:val="21"/>
              </w:rPr>
              <w:t>）任何可能产生高浓度有害气体而导致个人曝露、或产生可燃、可爆炸气体或蒸汽而导致积聚的实验，都应在通风柜内进行；</w:t>
            </w:r>
          </w:p>
          <w:p w14:paraId="6BD44A3B"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83</w:t>
            </w:r>
            <w:r>
              <w:rPr>
                <w:rFonts w:eastAsia="仿宋"/>
                <w:kern w:val="0"/>
                <w:szCs w:val="21"/>
              </w:rPr>
              <w:t>）进行实验时，通风柜可调玻璃视窗开至离台面</w:t>
            </w:r>
            <w:r>
              <w:rPr>
                <w:rFonts w:eastAsia="仿宋"/>
                <w:kern w:val="0"/>
                <w:szCs w:val="21"/>
              </w:rPr>
              <w:t>10—15</w:t>
            </w:r>
            <w:r>
              <w:rPr>
                <w:rFonts w:eastAsia="仿宋"/>
                <w:kern w:val="0"/>
                <w:szCs w:val="21"/>
              </w:rPr>
              <w:t>厘米，保持通风效果，并保护操作人员胸部以上部位；</w:t>
            </w:r>
          </w:p>
          <w:p w14:paraId="4A30B930" w14:textId="77777777" w:rsidR="003A0369" w:rsidRDefault="00C06E8A">
            <w:pPr>
              <w:widowControl/>
              <w:spacing w:line="300" w:lineRule="exact"/>
              <w:rPr>
                <w:rFonts w:eastAsia="仿宋"/>
                <w:kern w:val="0"/>
                <w:szCs w:val="21"/>
              </w:rPr>
            </w:pPr>
            <w:r>
              <w:rPr>
                <w:rFonts w:eastAsia="仿宋"/>
                <w:bCs/>
                <w:kern w:val="0"/>
                <w:szCs w:val="21"/>
              </w:rPr>
              <w:t>（</w:t>
            </w:r>
            <w:r>
              <w:rPr>
                <w:rFonts w:eastAsia="仿宋"/>
                <w:bCs/>
                <w:kern w:val="0"/>
                <w:szCs w:val="21"/>
              </w:rPr>
              <w:t>84</w:t>
            </w:r>
            <w:r>
              <w:rPr>
                <w:rFonts w:eastAsia="仿宋"/>
                <w:bCs/>
                <w:kern w:val="0"/>
                <w:szCs w:val="21"/>
              </w:rPr>
              <w:t>）</w:t>
            </w:r>
            <w:r>
              <w:rPr>
                <w:rFonts w:eastAsia="仿宋"/>
                <w:kern w:val="0"/>
                <w:szCs w:val="21"/>
              </w:rPr>
              <w:t>实验人员在通风</w:t>
            </w:r>
            <w:proofErr w:type="gramStart"/>
            <w:r>
              <w:rPr>
                <w:rFonts w:eastAsia="仿宋"/>
                <w:kern w:val="0"/>
                <w:szCs w:val="21"/>
              </w:rPr>
              <w:t>柜进行</w:t>
            </w:r>
            <w:proofErr w:type="gramEnd"/>
            <w:r>
              <w:rPr>
                <w:rFonts w:eastAsia="仿宋"/>
                <w:kern w:val="0"/>
                <w:szCs w:val="21"/>
              </w:rPr>
              <w:t>实验时，避免将头伸入调节门内。不可将一次性手套或较轻的塑料袋等留在通风柜内，以免堵塞排风口；</w:t>
            </w:r>
          </w:p>
          <w:p w14:paraId="4A3D34B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85</w:t>
            </w:r>
            <w:r>
              <w:rPr>
                <w:rFonts w:eastAsia="仿宋"/>
                <w:kern w:val="0"/>
                <w:szCs w:val="21"/>
              </w:rPr>
              <w:t>）通风柜内放置物品应距离调节门内侧</w:t>
            </w:r>
            <w:r>
              <w:rPr>
                <w:rFonts w:eastAsia="仿宋"/>
                <w:kern w:val="0"/>
                <w:szCs w:val="21"/>
              </w:rPr>
              <w:t>15</w:t>
            </w:r>
            <w:r>
              <w:rPr>
                <w:rFonts w:eastAsia="仿宋"/>
                <w:kern w:val="0"/>
                <w:szCs w:val="21"/>
              </w:rPr>
              <w:t>厘米以上，以免掉落；</w:t>
            </w:r>
          </w:p>
          <w:p w14:paraId="291D0962"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86</w:t>
            </w:r>
            <w:r>
              <w:rPr>
                <w:rFonts w:eastAsia="仿宋"/>
                <w:kern w:val="0"/>
                <w:szCs w:val="21"/>
              </w:rPr>
              <w:t>）</w:t>
            </w:r>
            <w:r>
              <w:rPr>
                <w:rFonts w:eastAsia="仿宋"/>
                <w:bCs/>
                <w:kern w:val="0"/>
                <w:szCs w:val="21"/>
              </w:rPr>
              <w:t>玻璃视窗材料应是钢化玻璃</w:t>
            </w:r>
          </w:p>
        </w:tc>
        <w:tc>
          <w:tcPr>
            <w:tcW w:w="2410" w:type="dxa"/>
            <w:tcMar>
              <w:left w:w="45" w:type="dxa"/>
              <w:right w:w="45" w:type="dxa"/>
            </w:tcMar>
            <w:vAlign w:val="center"/>
          </w:tcPr>
          <w:p w14:paraId="59FDBC7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633B5C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38D0CAD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3D025B3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1270C4EC" w14:textId="77777777">
        <w:trPr>
          <w:trHeight w:val="369"/>
          <w:jc w:val="center"/>
        </w:trPr>
        <w:tc>
          <w:tcPr>
            <w:tcW w:w="848" w:type="dxa"/>
            <w:tcMar>
              <w:left w:w="45" w:type="dxa"/>
              <w:right w:w="45" w:type="dxa"/>
            </w:tcMar>
            <w:vAlign w:val="center"/>
          </w:tcPr>
          <w:p w14:paraId="2124BFF7" w14:textId="77777777" w:rsidR="003A0369" w:rsidRDefault="00C06E8A">
            <w:pPr>
              <w:widowControl/>
              <w:spacing w:line="300" w:lineRule="exact"/>
              <w:rPr>
                <w:rFonts w:eastAsia="仿宋"/>
                <w:b/>
                <w:kern w:val="0"/>
                <w:szCs w:val="21"/>
              </w:rPr>
            </w:pPr>
            <w:r>
              <w:rPr>
                <w:rFonts w:eastAsia="仿宋"/>
                <w:b/>
                <w:kern w:val="0"/>
                <w:szCs w:val="21"/>
              </w:rPr>
              <w:t>6.4</w:t>
            </w:r>
          </w:p>
        </w:tc>
        <w:tc>
          <w:tcPr>
            <w:tcW w:w="11763" w:type="dxa"/>
            <w:gridSpan w:val="3"/>
            <w:tcMar>
              <w:left w:w="45" w:type="dxa"/>
              <w:right w:w="45" w:type="dxa"/>
            </w:tcMar>
            <w:vAlign w:val="center"/>
          </w:tcPr>
          <w:p w14:paraId="19E52C6B" w14:textId="77777777" w:rsidR="003A0369" w:rsidRDefault="00C06E8A">
            <w:pPr>
              <w:widowControl/>
              <w:spacing w:line="300" w:lineRule="exact"/>
              <w:rPr>
                <w:rFonts w:eastAsia="仿宋"/>
                <w:b/>
                <w:kern w:val="0"/>
                <w:szCs w:val="21"/>
              </w:rPr>
            </w:pPr>
            <w:r>
              <w:rPr>
                <w:rFonts w:eastAsia="仿宋"/>
                <w:b/>
                <w:kern w:val="0"/>
                <w:szCs w:val="21"/>
              </w:rPr>
              <w:t>门禁监控</w:t>
            </w:r>
          </w:p>
        </w:tc>
        <w:tc>
          <w:tcPr>
            <w:tcW w:w="2268" w:type="dxa"/>
          </w:tcPr>
          <w:p w14:paraId="07E5B581" w14:textId="77777777" w:rsidR="003A0369" w:rsidRDefault="003A0369">
            <w:pPr>
              <w:widowControl/>
              <w:spacing w:line="300" w:lineRule="exact"/>
              <w:rPr>
                <w:rFonts w:eastAsia="仿宋"/>
                <w:b/>
                <w:kern w:val="0"/>
                <w:szCs w:val="21"/>
              </w:rPr>
            </w:pPr>
          </w:p>
        </w:tc>
      </w:tr>
      <w:tr w:rsidR="003A0369" w14:paraId="2FD5F129" w14:textId="77777777">
        <w:trPr>
          <w:trHeight w:val="369"/>
          <w:jc w:val="center"/>
        </w:trPr>
        <w:tc>
          <w:tcPr>
            <w:tcW w:w="848" w:type="dxa"/>
            <w:tcMar>
              <w:left w:w="45" w:type="dxa"/>
              <w:right w:w="45" w:type="dxa"/>
            </w:tcMar>
            <w:vAlign w:val="center"/>
          </w:tcPr>
          <w:p w14:paraId="0B3F47E9" w14:textId="77777777" w:rsidR="003A0369" w:rsidRDefault="00C06E8A">
            <w:pPr>
              <w:widowControl/>
              <w:spacing w:line="300" w:lineRule="exact"/>
              <w:rPr>
                <w:rFonts w:eastAsia="仿宋"/>
                <w:kern w:val="0"/>
                <w:szCs w:val="21"/>
              </w:rPr>
            </w:pPr>
            <w:r>
              <w:rPr>
                <w:rFonts w:eastAsia="仿宋"/>
                <w:kern w:val="0"/>
                <w:szCs w:val="21"/>
              </w:rPr>
              <w:t>6.4.1</w:t>
            </w:r>
          </w:p>
        </w:tc>
        <w:tc>
          <w:tcPr>
            <w:tcW w:w="2549" w:type="dxa"/>
            <w:tcMar>
              <w:left w:w="45" w:type="dxa"/>
              <w:right w:w="45" w:type="dxa"/>
            </w:tcMar>
            <w:vAlign w:val="center"/>
          </w:tcPr>
          <w:p w14:paraId="15B675A3" w14:textId="77777777" w:rsidR="003A0369" w:rsidRDefault="00C06E8A">
            <w:pPr>
              <w:widowControl/>
              <w:spacing w:line="300" w:lineRule="exact"/>
              <w:rPr>
                <w:rFonts w:eastAsia="仿宋"/>
                <w:kern w:val="0"/>
                <w:szCs w:val="21"/>
              </w:rPr>
            </w:pPr>
            <w:r>
              <w:rPr>
                <w:rFonts w:eastAsia="仿宋"/>
                <w:szCs w:val="21"/>
              </w:rPr>
              <w:t>重点场所需安装门禁和监控设施，并有专人管理</w:t>
            </w:r>
          </w:p>
        </w:tc>
        <w:tc>
          <w:tcPr>
            <w:tcW w:w="6804" w:type="dxa"/>
            <w:tcMar>
              <w:left w:w="45" w:type="dxa"/>
              <w:right w:w="45" w:type="dxa"/>
            </w:tcMar>
            <w:vAlign w:val="center"/>
          </w:tcPr>
          <w:p w14:paraId="13CBA657"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87</w:t>
            </w:r>
            <w:r>
              <w:rPr>
                <w:rFonts w:eastAsia="仿宋"/>
                <w:szCs w:val="21"/>
              </w:rPr>
              <w:t>）关注重点场所，如剧毒品、病原微生物、放射源存放点、核材料等危险源的管理</w:t>
            </w:r>
          </w:p>
        </w:tc>
        <w:tc>
          <w:tcPr>
            <w:tcW w:w="2410" w:type="dxa"/>
            <w:tcMar>
              <w:left w:w="45" w:type="dxa"/>
              <w:right w:w="45" w:type="dxa"/>
            </w:tcMar>
            <w:vAlign w:val="center"/>
          </w:tcPr>
          <w:p w14:paraId="06B90CF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432D31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2CD818A1"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szCs w:val="21"/>
              </w:rPr>
              <w:t>各学院（平台）提供新校区配置计划报归口管理部</w:t>
            </w:r>
            <w:r>
              <w:rPr>
                <w:rFonts w:eastAsia="仿宋"/>
                <w:bCs/>
                <w:szCs w:val="21"/>
              </w:rPr>
              <w:lastRenderedPageBreak/>
              <w:t>门：保卫处、信服中心，纳入项目库</w:t>
            </w:r>
          </w:p>
        </w:tc>
        <w:tc>
          <w:tcPr>
            <w:tcW w:w="2268" w:type="dxa"/>
          </w:tcPr>
          <w:p w14:paraId="7935B014"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bCs/>
                <w:kern w:val="0"/>
                <w:szCs w:val="21"/>
              </w:rPr>
              <w:t>各二级单位</w:t>
            </w:r>
          </w:p>
          <w:p w14:paraId="1BB0D61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6A112C1B"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保卫处、信服中心</w:t>
            </w:r>
          </w:p>
        </w:tc>
      </w:tr>
      <w:tr w:rsidR="003A0369" w14:paraId="6AE46923" w14:textId="77777777">
        <w:trPr>
          <w:trHeight w:val="369"/>
          <w:jc w:val="center"/>
        </w:trPr>
        <w:tc>
          <w:tcPr>
            <w:tcW w:w="848" w:type="dxa"/>
            <w:tcMar>
              <w:left w:w="45" w:type="dxa"/>
              <w:right w:w="45" w:type="dxa"/>
            </w:tcMar>
            <w:vAlign w:val="center"/>
          </w:tcPr>
          <w:p w14:paraId="3D917435" w14:textId="77777777" w:rsidR="003A0369" w:rsidRDefault="00C06E8A">
            <w:pPr>
              <w:widowControl/>
              <w:spacing w:line="300" w:lineRule="exact"/>
              <w:rPr>
                <w:rFonts w:eastAsia="仿宋"/>
                <w:kern w:val="0"/>
                <w:szCs w:val="21"/>
              </w:rPr>
            </w:pPr>
            <w:r>
              <w:rPr>
                <w:rFonts w:eastAsia="仿宋"/>
                <w:kern w:val="0"/>
                <w:szCs w:val="21"/>
              </w:rPr>
              <w:t>6.4.2</w:t>
            </w:r>
          </w:p>
        </w:tc>
        <w:tc>
          <w:tcPr>
            <w:tcW w:w="2549" w:type="dxa"/>
            <w:tcMar>
              <w:left w:w="45" w:type="dxa"/>
              <w:right w:w="45" w:type="dxa"/>
            </w:tcMar>
            <w:vAlign w:val="center"/>
          </w:tcPr>
          <w:p w14:paraId="1023E595" w14:textId="77777777" w:rsidR="003A0369" w:rsidRDefault="00C06E8A">
            <w:pPr>
              <w:widowControl/>
              <w:spacing w:line="300" w:lineRule="exact"/>
              <w:rPr>
                <w:rFonts w:eastAsia="仿宋"/>
                <w:kern w:val="0"/>
                <w:szCs w:val="21"/>
              </w:rPr>
            </w:pPr>
            <w:r>
              <w:rPr>
                <w:rFonts w:eastAsia="仿宋"/>
                <w:szCs w:val="21"/>
              </w:rPr>
              <w:t>门禁和监控系统运转正常，与实验室准入制度相匹配</w:t>
            </w:r>
          </w:p>
        </w:tc>
        <w:tc>
          <w:tcPr>
            <w:tcW w:w="6804" w:type="dxa"/>
            <w:tcMar>
              <w:left w:w="45" w:type="dxa"/>
              <w:right w:w="45" w:type="dxa"/>
            </w:tcMar>
            <w:vAlign w:val="center"/>
          </w:tcPr>
          <w:p w14:paraId="4C2B2DD1" w14:textId="77777777" w:rsidR="003A0369" w:rsidRDefault="00C06E8A">
            <w:pPr>
              <w:widowControl/>
              <w:spacing w:line="300" w:lineRule="exact"/>
              <w:rPr>
                <w:rFonts w:eastAsia="仿宋"/>
                <w:szCs w:val="21"/>
              </w:rPr>
            </w:pPr>
            <w:r>
              <w:rPr>
                <w:rFonts w:eastAsia="仿宋"/>
                <w:szCs w:val="21"/>
              </w:rPr>
              <w:t>（</w:t>
            </w:r>
            <w:r>
              <w:rPr>
                <w:rFonts w:eastAsia="仿宋"/>
                <w:szCs w:val="21"/>
              </w:rPr>
              <w:t>88</w:t>
            </w:r>
            <w:r>
              <w:rPr>
                <w:rFonts w:eastAsia="仿宋"/>
                <w:szCs w:val="21"/>
              </w:rPr>
              <w:t>）监控不留死角，图像清晰，人员出入记录可查，视频记录存储时间不少于</w:t>
            </w:r>
            <w:r>
              <w:rPr>
                <w:rFonts w:eastAsia="仿宋"/>
                <w:szCs w:val="21"/>
              </w:rPr>
              <w:t>30</w:t>
            </w:r>
            <w:r>
              <w:rPr>
                <w:rFonts w:eastAsia="仿宋"/>
                <w:szCs w:val="21"/>
              </w:rPr>
              <w:t>天；</w:t>
            </w:r>
          </w:p>
          <w:p w14:paraId="2F89769B"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89</w:t>
            </w:r>
            <w:r>
              <w:rPr>
                <w:rFonts w:eastAsia="仿宋"/>
                <w:szCs w:val="21"/>
              </w:rPr>
              <w:t>）停电时，电子门禁系统应是开启状态或者有备用机械钥匙</w:t>
            </w:r>
          </w:p>
        </w:tc>
        <w:tc>
          <w:tcPr>
            <w:tcW w:w="2410" w:type="dxa"/>
            <w:tcMar>
              <w:left w:w="45" w:type="dxa"/>
              <w:right w:w="45" w:type="dxa"/>
            </w:tcMar>
            <w:vAlign w:val="center"/>
          </w:tcPr>
          <w:p w14:paraId="4797DD5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812516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61CABD1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39C58DF9"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D3E9286" w14:textId="77777777">
        <w:trPr>
          <w:trHeight w:val="369"/>
          <w:jc w:val="center"/>
        </w:trPr>
        <w:tc>
          <w:tcPr>
            <w:tcW w:w="848" w:type="dxa"/>
            <w:tcMar>
              <w:left w:w="45" w:type="dxa"/>
              <w:right w:w="45" w:type="dxa"/>
            </w:tcMar>
            <w:vAlign w:val="center"/>
          </w:tcPr>
          <w:p w14:paraId="57A26231" w14:textId="77777777" w:rsidR="003A0369" w:rsidRDefault="00C06E8A">
            <w:pPr>
              <w:widowControl/>
              <w:spacing w:line="300" w:lineRule="exact"/>
              <w:rPr>
                <w:rFonts w:eastAsia="仿宋"/>
                <w:b/>
                <w:kern w:val="0"/>
                <w:szCs w:val="21"/>
              </w:rPr>
            </w:pPr>
            <w:r>
              <w:rPr>
                <w:rFonts w:eastAsia="仿宋"/>
                <w:b/>
                <w:kern w:val="0"/>
                <w:szCs w:val="21"/>
              </w:rPr>
              <w:t>6.5</w:t>
            </w:r>
          </w:p>
        </w:tc>
        <w:tc>
          <w:tcPr>
            <w:tcW w:w="11763" w:type="dxa"/>
            <w:gridSpan w:val="3"/>
            <w:tcMar>
              <w:left w:w="45" w:type="dxa"/>
              <w:right w:w="45" w:type="dxa"/>
            </w:tcMar>
            <w:vAlign w:val="center"/>
          </w:tcPr>
          <w:p w14:paraId="0B9DE305" w14:textId="77777777" w:rsidR="003A0369" w:rsidRDefault="00C06E8A">
            <w:pPr>
              <w:widowControl/>
              <w:spacing w:line="300" w:lineRule="exact"/>
              <w:rPr>
                <w:rFonts w:eastAsia="仿宋"/>
                <w:b/>
                <w:szCs w:val="21"/>
              </w:rPr>
            </w:pPr>
            <w:r>
              <w:rPr>
                <w:rFonts w:eastAsia="仿宋"/>
                <w:b/>
                <w:szCs w:val="21"/>
              </w:rPr>
              <w:t>实验室防爆</w:t>
            </w:r>
          </w:p>
        </w:tc>
        <w:tc>
          <w:tcPr>
            <w:tcW w:w="2268" w:type="dxa"/>
          </w:tcPr>
          <w:p w14:paraId="431AFBE7" w14:textId="77777777" w:rsidR="003A0369" w:rsidRDefault="003A0369">
            <w:pPr>
              <w:widowControl/>
              <w:spacing w:line="300" w:lineRule="exact"/>
              <w:rPr>
                <w:rFonts w:eastAsia="仿宋"/>
                <w:b/>
                <w:szCs w:val="21"/>
              </w:rPr>
            </w:pPr>
          </w:p>
        </w:tc>
      </w:tr>
      <w:tr w:rsidR="003A0369" w14:paraId="054745E9" w14:textId="77777777">
        <w:trPr>
          <w:trHeight w:val="369"/>
          <w:jc w:val="center"/>
        </w:trPr>
        <w:tc>
          <w:tcPr>
            <w:tcW w:w="848" w:type="dxa"/>
            <w:tcMar>
              <w:left w:w="45" w:type="dxa"/>
              <w:right w:w="45" w:type="dxa"/>
            </w:tcMar>
            <w:vAlign w:val="center"/>
          </w:tcPr>
          <w:p w14:paraId="64881511" w14:textId="77777777" w:rsidR="003A0369" w:rsidRDefault="00C06E8A">
            <w:pPr>
              <w:widowControl/>
              <w:spacing w:line="300" w:lineRule="exact"/>
              <w:rPr>
                <w:rFonts w:eastAsia="仿宋"/>
                <w:kern w:val="0"/>
                <w:szCs w:val="21"/>
              </w:rPr>
            </w:pPr>
            <w:r>
              <w:rPr>
                <w:rFonts w:eastAsia="仿宋"/>
                <w:kern w:val="0"/>
                <w:szCs w:val="21"/>
              </w:rPr>
              <w:t>6.5.1</w:t>
            </w:r>
          </w:p>
        </w:tc>
        <w:tc>
          <w:tcPr>
            <w:tcW w:w="2549" w:type="dxa"/>
            <w:tcMar>
              <w:left w:w="45" w:type="dxa"/>
              <w:right w:w="45" w:type="dxa"/>
            </w:tcMar>
            <w:vAlign w:val="center"/>
          </w:tcPr>
          <w:p w14:paraId="539D06B7" w14:textId="77777777" w:rsidR="003A0369" w:rsidRDefault="00C06E8A">
            <w:pPr>
              <w:spacing w:line="300" w:lineRule="exact"/>
              <w:rPr>
                <w:rFonts w:eastAsia="仿宋"/>
                <w:szCs w:val="21"/>
              </w:rPr>
            </w:pPr>
            <w:r>
              <w:rPr>
                <w:rFonts w:eastAsia="仿宋"/>
                <w:szCs w:val="21"/>
              </w:rPr>
              <w:t>有防爆需求的实验室需符合防爆设计要求</w:t>
            </w:r>
          </w:p>
        </w:tc>
        <w:tc>
          <w:tcPr>
            <w:tcW w:w="6804" w:type="dxa"/>
            <w:tcMar>
              <w:left w:w="45" w:type="dxa"/>
              <w:right w:w="45" w:type="dxa"/>
            </w:tcMar>
            <w:vAlign w:val="center"/>
          </w:tcPr>
          <w:p w14:paraId="4A1776A4" w14:textId="77777777" w:rsidR="003A0369" w:rsidRDefault="00C06E8A">
            <w:pPr>
              <w:widowControl/>
              <w:spacing w:line="300" w:lineRule="exact"/>
              <w:rPr>
                <w:rFonts w:eastAsia="仿宋"/>
                <w:szCs w:val="21"/>
              </w:rPr>
            </w:pPr>
            <w:r>
              <w:rPr>
                <w:rFonts w:eastAsia="仿宋"/>
                <w:szCs w:val="21"/>
              </w:rPr>
              <w:t>（</w:t>
            </w:r>
            <w:r>
              <w:rPr>
                <w:rFonts w:eastAsia="仿宋"/>
                <w:szCs w:val="21"/>
              </w:rPr>
              <w:t>90</w:t>
            </w:r>
            <w:r>
              <w:rPr>
                <w:rFonts w:eastAsia="仿宋"/>
                <w:szCs w:val="21"/>
              </w:rPr>
              <w:t>）安装有防爆开关、防爆灯等，安装必要的气体报警系统、监控系统、应急系统等；</w:t>
            </w:r>
          </w:p>
          <w:p w14:paraId="012F5B75" w14:textId="77777777" w:rsidR="003A0369" w:rsidRDefault="00C06E8A">
            <w:pPr>
              <w:widowControl/>
              <w:spacing w:line="300" w:lineRule="exact"/>
              <w:rPr>
                <w:rFonts w:eastAsia="仿宋"/>
                <w:szCs w:val="21"/>
              </w:rPr>
            </w:pPr>
            <w:r>
              <w:rPr>
                <w:rFonts w:eastAsia="仿宋"/>
                <w:szCs w:val="21"/>
              </w:rPr>
              <w:t>（</w:t>
            </w:r>
            <w:r>
              <w:rPr>
                <w:rFonts w:eastAsia="仿宋"/>
                <w:szCs w:val="21"/>
              </w:rPr>
              <w:t>91</w:t>
            </w:r>
            <w:r>
              <w:rPr>
                <w:rFonts w:eastAsia="仿宋"/>
                <w:szCs w:val="21"/>
              </w:rPr>
              <w:t>）对于产生可燃气体或蒸汽的装置，应在其进、出口处安装阻火器；</w:t>
            </w:r>
          </w:p>
          <w:p w14:paraId="10D43DDF"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92</w:t>
            </w:r>
            <w:r>
              <w:rPr>
                <w:rFonts w:eastAsia="仿宋"/>
                <w:szCs w:val="21"/>
              </w:rPr>
              <w:t>）室内应加强通风，防止爆炸物聚积</w:t>
            </w:r>
          </w:p>
        </w:tc>
        <w:tc>
          <w:tcPr>
            <w:tcW w:w="2410" w:type="dxa"/>
            <w:tcMar>
              <w:left w:w="45" w:type="dxa"/>
              <w:right w:w="45" w:type="dxa"/>
            </w:tcMar>
            <w:vAlign w:val="center"/>
          </w:tcPr>
          <w:p w14:paraId="3956477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E016395"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56563321" w14:textId="77777777" w:rsidR="003A0369" w:rsidRDefault="00C06E8A">
            <w:pPr>
              <w:widowControl/>
              <w:spacing w:line="300" w:lineRule="exact"/>
              <w:rPr>
                <w:rFonts w:eastAsia="仿宋"/>
                <w:szCs w:val="21"/>
              </w:rPr>
            </w:pPr>
            <w:r>
              <w:rPr>
                <w:rFonts w:eastAsia="仿宋"/>
                <w:bCs/>
                <w:kern w:val="0"/>
                <w:szCs w:val="21"/>
              </w:rPr>
              <w:t>3.</w:t>
            </w:r>
            <w:r>
              <w:rPr>
                <w:rFonts w:eastAsia="仿宋"/>
                <w:bCs/>
                <w:szCs w:val="21"/>
              </w:rPr>
              <w:t>各学院（平台）提供新校区配置计划报归口管理部门：保卫处、信服中心，纳入项目库</w:t>
            </w:r>
          </w:p>
        </w:tc>
        <w:tc>
          <w:tcPr>
            <w:tcW w:w="2268" w:type="dxa"/>
          </w:tcPr>
          <w:p w14:paraId="43F45753"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0FC6D8E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5A7CEAC4" w14:textId="77777777" w:rsidR="003A0369" w:rsidRDefault="00C06E8A">
            <w:pPr>
              <w:widowControl/>
              <w:spacing w:line="300" w:lineRule="exact"/>
              <w:rPr>
                <w:rFonts w:eastAsia="仿宋"/>
                <w:szCs w:val="21"/>
              </w:rPr>
            </w:pPr>
            <w:r>
              <w:rPr>
                <w:rFonts w:eastAsia="仿宋"/>
                <w:bCs/>
                <w:kern w:val="0"/>
                <w:szCs w:val="21"/>
              </w:rPr>
              <w:t>3.</w:t>
            </w:r>
            <w:r>
              <w:rPr>
                <w:rFonts w:eastAsia="仿宋"/>
                <w:bCs/>
                <w:kern w:val="0"/>
                <w:szCs w:val="21"/>
              </w:rPr>
              <w:t>保卫处、国资处</w:t>
            </w:r>
          </w:p>
        </w:tc>
      </w:tr>
      <w:tr w:rsidR="003A0369" w14:paraId="4A1BFDA5" w14:textId="77777777">
        <w:trPr>
          <w:trHeight w:val="369"/>
          <w:jc w:val="center"/>
        </w:trPr>
        <w:tc>
          <w:tcPr>
            <w:tcW w:w="848" w:type="dxa"/>
            <w:tcMar>
              <w:left w:w="45" w:type="dxa"/>
              <w:right w:w="45" w:type="dxa"/>
            </w:tcMar>
            <w:vAlign w:val="center"/>
          </w:tcPr>
          <w:p w14:paraId="1A51B3EB" w14:textId="77777777" w:rsidR="003A0369" w:rsidRDefault="00C06E8A">
            <w:pPr>
              <w:widowControl/>
              <w:spacing w:line="300" w:lineRule="exact"/>
              <w:rPr>
                <w:rFonts w:eastAsia="仿宋"/>
                <w:kern w:val="0"/>
                <w:szCs w:val="21"/>
              </w:rPr>
            </w:pPr>
            <w:r>
              <w:rPr>
                <w:rFonts w:eastAsia="仿宋"/>
                <w:kern w:val="0"/>
                <w:szCs w:val="21"/>
              </w:rPr>
              <w:t>6.5.2</w:t>
            </w:r>
          </w:p>
        </w:tc>
        <w:tc>
          <w:tcPr>
            <w:tcW w:w="2549" w:type="dxa"/>
            <w:tcMar>
              <w:left w:w="45" w:type="dxa"/>
              <w:right w:w="45" w:type="dxa"/>
            </w:tcMar>
            <w:vAlign w:val="center"/>
          </w:tcPr>
          <w:p w14:paraId="4B7001A8" w14:textId="77777777" w:rsidR="003A0369" w:rsidRDefault="00C06E8A">
            <w:pPr>
              <w:spacing w:line="300" w:lineRule="exact"/>
              <w:rPr>
                <w:rFonts w:eastAsia="仿宋"/>
                <w:szCs w:val="21"/>
              </w:rPr>
            </w:pPr>
            <w:r>
              <w:rPr>
                <w:rFonts w:eastAsia="仿宋"/>
                <w:szCs w:val="21"/>
              </w:rPr>
              <w:t>应妥善防护具有爆炸危险性的仪器设备</w:t>
            </w:r>
          </w:p>
        </w:tc>
        <w:tc>
          <w:tcPr>
            <w:tcW w:w="6804" w:type="dxa"/>
            <w:tcMar>
              <w:left w:w="45" w:type="dxa"/>
              <w:right w:w="45" w:type="dxa"/>
            </w:tcMar>
            <w:vAlign w:val="center"/>
          </w:tcPr>
          <w:p w14:paraId="22FC6838"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93</w:t>
            </w:r>
            <w:r>
              <w:rPr>
                <w:rFonts w:eastAsia="仿宋"/>
                <w:szCs w:val="21"/>
              </w:rPr>
              <w:t>）使用合适的安全罩防护</w:t>
            </w:r>
          </w:p>
        </w:tc>
        <w:tc>
          <w:tcPr>
            <w:tcW w:w="2410" w:type="dxa"/>
            <w:tcMar>
              <w:left w:w="45" w:type="dxa"/>
              <w:right w:w="45" w:type="dxa"/>
            </w:tcMar>
            <w:vAlign w:val="center"/>
          </w:tcPr>
          <w:p w14:paraId="4836EC2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E0F979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373892B8" w14:textId="77777777" w:rsidR="003A0369" w:rsidRDefault="00C06E8A">
            <w:pPr>
              <w:widowControl/>
              <w:spacing w:line="300" w:lineRule="exact"/>
              <w:rPr>
                <w:rFonts w:eastAsia="仿宋"/>
                <w:szCs w:val="21"/>
              </w:rPr>
            </w:pPr>
            <w:r>
              <w:rPr>
                <w:rFonts w:eastAsia="仿宋"/>
                <w:bCs/>
                <w:kern w:val="0"/>
                <w:szCs w:val="21"/>
              </w:rPr>
              <w:t>3.</w:t>
            </w:r>
            <w:r>
              <w:rPr>
                <w:rFonts w:eastAsia="仿宋"/>
                <w:bCs/>
                <w:szCs w:val="21"/>
              </w:rPr>
              <w:t>各学院（平台）提供新校区配置计划，纳入项目库建设</w:t>
            </w:r>
          </w:p>
        </w:tc>
        <w:tc>
          <w:tcPr>
            <w:tcW w:w="2268" w:type="dxa"/>
          </w:tcPr>
          <w:p w14:paraId="10615C50"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021F16C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7DB955C2" w14:textId="77777777" w:rsidR="003A0369" w:rsidRDefault="00C06E8A">
            <w:pPr>
              <w:widowControl/>
              <w:spacing w:line="300" w:lineRule="exact"/>
              <w:rPr>
                <w:rFonts w:eastAsia="仿宋"/>
                <w:szCs w:val="21"/>
              </w:rPr>
            </w:pPr>
            <w:r>
              <w:rPr>
                <w:rFonts w:eastAsia="仿宋"/>
                <w:bCs/>
                <w:kern w:val="0"/>
                <w:szCs w:val="21"/>
              </w:rPr>
              <w:t>3.</w:t>
            </w:r>
            <w:r>
              <w:rPr>
                <w:rFonts w:eastAsia="仿宋"/>
                <w:bCs/>
                <w:kern w:val="0"/>
                <w:szCs w:val="21"/>
              </w:rPr>
              <w:t>国资处</w:t>
            </w:r>
          </w:p>
        </w:tc>
      </w:tr>
      <w:tr w:rsidR="003A0369" w14:paraId="6651A447" w14:textId="77777777">
        <w:trPr>
          <w:trHeight w:val="369"/>
          <w:jc w:val="center"/>
        </w:trPr>
        <w:tc>
          <w:tcPr>
            <w:tcW w:w="848" w:type="dxa"/>
            <w:tcMar>
              <w:left w:w="45" w:type="dxa"/>
              <w:right w:w="45" w:type="dxa"/>
            </w:tcMar>
            <w:vAlign w:val="center"/>
          </w:tcPr>
          <w:p w14:paraId="2EDE91C3" w14:textId="77777777" w:rsidR="003A0369" w:rsidRDefault="00C06E8A">
            <w:pPr>
              <w:widowControl/>
              <w:spacing w:line="300" w:lineRule="exact"/>
              <w:rPr>
                <w:rFonts w:eastAsia="仿宋"/>
                <w:b/>
                <w:kern w:val="0"/>
                <w:szCs w:val="21"/>
              </w:rPr>
            </w:pPr>
            <w:r>
              <w:rPr>
                <w:rFonts w:eastAsia="仿宋"/>
                <w:b/>
                <w:kern w:val="0"/>
                <w:szCs w:val="21"/>
              </w:rPr>
              <w:t>7</w:t>
            </w:r>
          </w:p>
        </w:tc>
        <w:tc>
          <w:tcPr>
            <w:tcW w:w="11763" w:type="dxa"/>
            <w:gridSpan w:val="3"/>
            <w:tcMar>
              <w:left w:w="45" w:type="dxa"/>
              <w:right w:w="45" w:type="dxa"/>
            </w:tcMar>
            <w:vAlign w:val="center"/>
          </w:tcPr>
          <w:p w14:paraId="2B8AB21E" w14:textId="77777777" w:rsidR="003A0369" w:rsidRDefault="00C06E8A">
            <w:pPr>
              <w:widowControl/>
              <w:spacing w:line="300" w:lineRule="exact"/>
              <w:rPr>
                <w:rFonts w:eastAsia="仿宋"/>
                <w:b/>
                <w:kern w:val="0"/>
                <w:szCs w:val="21"/>
              </w:rPr>
            </w:pPr>
            <w:r>
              <w:rPr>
                <w:rFonts w:eastAsia="仿宋"/>
                <w:b/>
                <w:kern w:val="0"/>
                <w:szCs w:val="21"/>
              </w:rPr>
              <w:t>基础安全</w:t>
            </w:r>
          </w:p>
        </w:tc>
        <w:tc>
          <w:tcPr>
            <w:tcW w:w="2268" w:type="dxa"/>
          </w:tcPr>
          <w:p w14:paraId="02DFFF4B" w14:textId="77777777" w:rsidR="003A0369" w:rsidRDefault="003A0369">
            <w:pPr>
              <w:widowControl/>
              <w:spacing w:line="300" w:lineRule="exact"/>
              <w:rPr>
                <w:rFonts w:eastAsia="仿宋"/>
                <w:b/>
                <w:kern w:val="0"/>
                <w:szCs w:val="21"/>
              </w:rPr>
            </w:pPr>
          </w:p>
        </w:tc>
      </w:tr>
      <w:tr w:rsidR="003A0369" w14:paraId="1E4840B8" w14:textId="77777777">
        <w:trPr>
          <w:trHeight w:val="369"/>
          <w:jc w:val="center"/>
        </w:trPr>
        <w:tc>
          <w:tcPr>
            <w:tcW w:w="848" w:type="dxa"/>
            <w:tcMar>
              <w:left w:w="45" w:type="dxa"/>
              <w:right w:w="45" w:type="dxa"/>
            </w:tcMar>
            <w:vAlign w:val="center"/>
          </w:tcPr>
          <w:p w14:paraId="6518354C" w14:textId="77777777" w:rsidR="003A0369" w:rsidRDefault="00C06E8A">
            <w:pPr>
              <w:widowControl/>
              <w:spacing w:line="300" w:lineRule="exact"/>
              <w:rPr>
                <w:rFonts w:eastAsia="仿宋"/>
                <w:b/>
                <w:kern w:val="0"/>
                <w:szCs w:val="21"/>
              </w:rPr>
            </w:pPr>
            <w:r>
              <w:rPr>
                <w:rFonts w:eastAsia="仿宋"/>
                <w:b/>
                <w:kern w:val="0"/>
                <w:szCs w:val="21"/>
              </w:rPr>
              <w:t>7.1</w:t>
            </w:r>
          </w:p>
        </w:tc>
        <w:tc>
          <w:tcPr>
            <w:tcW w:w="11763" w:type="dxa"/>
            <w:gridSpan w:val="3"/>
            <w:tcMar>
              <w:left w:w="45" w:type="dxa"/>
              <w:right w:w="45" w:type="dxa"/>
            </w:tcMar>
            <w:vAlign w:val="center"/>
          </w:tcPr>
          <w:p w14:paraId="6CC19EF7" w14:textId="77777777" w:rsidR="003A0369" w:rsidRDefault="00C06E8A">
            <w:pPr>
              <w:widowControl/>
              <w:spacing w:line="300" w:lineRule="exact"/>
              <w:rPr>
                <w:rFonts w:eastAsia="仿宋"/>
                <w:b/>
                <w:kern w:val="0"/>
                <w:szCs w:val="21"/>
              </w:rPr>
            </w:pPr>
            <w:r>
              <w:rPr>
                <w:rFonts w:eastAsia="仿宋"/>
                <w:b/>
                <w:kern w:val="0"/>
                <w:szCs w:val="21"/>
              </w:rPr>
              <w:t>用电用水基础安全</w:t>
            </w:r>
          </w:p>
        </w:tc>
        <w:tc>
          <w:tcPr>
            <w:tcW w:w="2268" w:type="dxa"/>
          </w:tcPr>
          <w:p w14:paraId="5AFC5B52" w14:textId="77777777" w:rsidR="003A0369" w:rsidRDefault="003A0369">
            <w:pPr>
              <w:widowControl/>
              <w:spacing w:line="300" w:lineRule="exact"/>
              <w:rPr>
                <w:rFonts w:eastAsia="仿宋"/>
                <w:b/>
                <w:kern w:val="0"/>
                <w:szCs w:val="21"/>
              </w:rPr>
            </w:pPr>
          </w:p>
        </w:tc>
      </w:tr>
      <w:tr w:rsidR="003A0369" w14:paraId="4B646FA4" w14:textId="77777777">
        <w:trPr>
          <w:trHeight w:val="369"/>
          <w:jc w:val="center"/>
        </w:trPr>
        <w:tc>
          <w:tcPr>
            <w:tcW w:w="848" w:type="dxa"/>
            <w:tcMar>
              <w:left w:w="45" w:type="dxa"/>
              <w:right w:w="45" w:type="dxa"/>
            </w:tcMar>
            <w:vAlign w:val="center"/>
          </w:tcPr>
          <w:p w14:paraId="54E783D9" w14:textId="77777777" w:rsidR="003A0369" w:rsidRDefault="00C06E8A">
            <w:pPr>
              <w:widowControl/>
              <w:spacing w:line="300" w:lineRule="exact"/>
              <w:rPr>
                <w:rFonts w:eastAsia="仿宋"/>
                <w:kern w:val="0"/>
                <w:szCs w:val="21"/>
              </w:rPr>
            </w:pPr>
            <w:r>
              <w:rPr>
                <w:rFonts w:eastAsia="仿宋"/>
                <w:kern w:val="0"/>
                <w:szCs w:val="21"/>
              </w:rPr>
              <w:t>7.1.1</w:t>
            </w:r>
          </w:p>
        </w:tc>
        <w:tc>
          <w:tcPr>
            <w:tcW w:w="2549" w:type="dxa"/>
            <w:tcMar>
              <w:left w:w="45" w:type="dxa"/>
              <w:right w:w="45" w:type="dxa"/>
            </w:tcMar>
            <w:vAlign w:val="center"/>
          </w:tcPr>
          <w:p w14:paraId="50B9EDBA" w14:textId="77777777" w:rsidR="003A0369" w:rsidRDefault="00C06E8A">
            <w:pPr>
              <w:widowControl/>
              <w:spacing w:line="300" w:lineRule="exact"/>
              <w:rPr>
                <w:rFonts w:eastAsia="仿宋"/>
                <w:kern w:val="0"/>
                <w:szCs w:val="21"/>
              </w:rPr>
            </w:pPr>
            <w:r>
              <w:rPr>
                <w:rFonts w:eastAsia="仿宋"/>
                <w:kern w:val="0"/>
                <w:szCs w:val="21"/>
              </w:rPr>
              <w:t>实验室用电安全应符合国家标准（导则）和行业标准</w:t>
            </w:r>
          </w:p>
        </w:tc>
        <w:tc>
          <w:tcPr>
            <w:tcW w:w="6804" w:type="dxa"/>
            <w:tcMar>
              <w:left w:w="45" w:type="dxa"/>
              <w:right w:w="45" w:type="dxa"/>
            </w:tcMar>
            <w:vAlign w:val="center"/>
          </w:tcPr>
          <w:p w14:paraId="07E1E6DE" w14:textId="77777777" w:rsidR="003A0369" w:rsidRDefault="00C06E8A">
            <w:pPr>
              <w:rPr>
                <w:rFonts w:eastAsia="仿宋"/>
                <w:kern w:val="0"/>
                <w:szCs w:val="21"/>
              </w:rPr>
            </w:pPr>
            <w:r>
              <w:rPr>
                <w:rFonts w:eastAsia="仿宋"/>
                <w:kern w:val="0"/>
                <w:szCs w:val="21"/>
              </w:rPr>
              <w:t>（</w:t>
            </w:r>
            <w:r>
              <w:rPr>
                <w:rFonts w:eastAsia="仿宋"/>
                <w:kern w:val="0"/>
                <w:szCs w:val="21"/>
              </w:rPr>
              <w:t>94</w:t>
            </w:r>
            <w:r>
              <w:rPr>
                <w:rFonts w:eastAsia="仿宋"/>
                <w:kern w:val="0"/>
                <w:szCs w:val="21"/>
              </w:rPr>
              <w:t>）实验室电容量、插头插座与用电设备功率需匹配，不得私自改装；</w:t>
            </w:r>
          </w:p>
          <w:p w14:paraId="00629484" w14:textId="77777777" w:rsidR="003A0369" w:rsidRDefault="00C06E8A">
            <w:pPr>
              <w:rPr>
                <w:rFonts w:eastAsia="仿宋"/>
                <w:kern w:val="0"/>
                <w:szCs w:val="21"/>
              </w:rPr>
            </w:pPr>
            <w:r>
              <w:rPr>
                <w:rFonts w:eastAsia="仿宋"/>
                <w:kern w:val="0"/>
                <w:szCs w:val="21"/>
              </w:rPr>
              <w:t>（</w:t>
            </w:r>
            <w:r>
              <w:rPr>
                <w:rFonts w:eastAsia="仿宋"/>
                <w:kern w:val="0"/>
                <w:szCs w:val="21"/>
              </w:rPr>
              <w:t>95</w:t>
            </w:r>
            <w:r>
              <w:rPr>
                <w:rFonts w:eastAsia="仿宋"/>
                <w:kern w:val="0"/>
                <w:szCs w:val="21"/>
              </w:rPr>
              <w:t>）电源插座</w:t>
            </w:r>
            <w:proofErr w:type="gramStart"/>
            <w:r>
              <w:rPr>
                <w:rFonts w:eastAsia="仿宋"/>
                <w:kern w:val="0"/>
                <w:szCs w:val="21"/>
              </w:rPr>
              <w:t>须有效</w:t>
            </w:r>
            <w:proofErr w:type="gramEnd"/>
            <w:r>
              <w:rPr>
                <w:rFonts w:eastAsia="仿宋"/>
                <w:kern w:val="0"/>
                <w:szCs w:val="21"/>
              </w:rPr>
              <w:t>固定；</w:t>
            </w:r>
          </w:p>
          <w:p w14:paraId="60E83277" w14:textId="77777777" w:rsidR="003A0369" w:rsidRDefault="00C06E8A">
            <w:pPr>
              <w:rPr>
                <w:rFonts w:eastAsia="仿宋"/>
                <w:kern w:val="0"/>
                <w:szCs w:val="21"/>
              </w:rPr>
            </w:pPr>
            <w:r>
              <w:rPr>
                <w:rFonts w:eastAsia="仿宋"/>
                <w:kern w:val="0"/>
                <w:szCs w:val="21"/>
              </w:rPr>
              <w:t>（</w:t>
            </w:r>
            <w:r>
              <w:rPr>
                <w:rFonts w:eastAsia="仿宋"/>
                <w:kern w:val="0"/>
                <w:szCs w:val="21"/>
              </w:rPr>
              <w:t>96</w:t>
            </w:r>
            <w:r>
              <w:rPr>
                <w:rFonts w:eastAsia="仿宋"/>
                <w:kern w:val="0"/>
                <w:szCs w:val="21"/>
              </w:rPr>
              <w:t>）电气设备应配备空气开关和漏电保护器；</w:t>
            </w:r>
          </w:p>
          <w:p w14:paraId="46E4E702" w14:textId="77777777" w:rsidR="003A0369" w:rsidRDefault="00C06E8A">
            <w:pPr>
              <w:rPr>
                <w:rFonts w:eastAsia="仿宋"/>
                <w:kern w:val="0"/>
              </w:rPr>
            </w:pPr>
            <w:r>
              <w:rPr>
                <w:rFonts w:eastAsia="仿宋"/>
                <w:kern w:val="0"/>
                <w:szCs w:val="21"/>
              </w:rPr>
              <w:t>（</w:t>
            </w:r>
            <w:r>
              <w:rPr>
                <w:rFonts w:eastAsia="仿宋"/>
                <w:kern w:val="0"/>
                <w:szCs w:val="21"/>
              </w:rPr>
              <w:t>97</w:t>
            </w:r>
            <w:r>
              <w:rPr>
                <w:rFonts w:eastAsia="仿宋"/>
                <w:kern w:val="0"/>
                <w:szCs w:val="21"/>
              </w:rPr>
              <w:t>）</w:t>
            </w:r>
            <w:proofErr w:type="gramStart"/>
            <w:r>
              <w:rPr>
                <w:rFonts w:eastAsia="仿宋"/>
                <w:kern w:val="0"/>
                <w:szCs w:val="21"/>
              </w:rPr>
              <w:t>不</w:t>
            </w:r>
            <w:proofErr w:type="gramEnd"/>
            <w:r>
              <w:rPr>
                <w:rFonts w:eastAsia="仿宋"/>
                <w:kern w:val="0"/>
                <w:szCs w:val="21"/>
              </w:rPr>
              <w:t>私自乱拉乱接电线电缆，禁止多个接线板串接供电，接线板不宜直接置于地面</w:t>
            </w:r>
            <w:r>
              <w:rPr>
                <w:rFonts w:eastAsia="仿宋"/>
                <w:kern w:val="0"/>
              </w:rPr>
              <w:t>；</w:t>
            </w:r>
          </w:p>
          <w:p w14:paraId="567F0F8B" w14:textId="77777777" w:rsidR="003A0369" w:rsidRDefault="00C06E8A">
            <w:pPr>
              <w:rPr>
                <w:rFonts w:eastAsia="仿宋"/>
                <w:kern w:val="0"/>
              </w:rPr>
            </w:pPr>
            <w:r>
              <w:rPr>
                <w:rFonts w:eastAsia="仿宋"/>
                <w:kern w:val="0"/>
              </w:rPr>
              <w:t>（</w:t>
            </w:r>
            <w:r>
              <w:rPr>
                <w:rFonts w:eastAsia="仿宋"/>
                <w:kern w:val="0"/>
              </w:rPr>
              <w:t>98</w:t>
            </w:r>
            <w:r>
              <w:rPr>
                <w:rFonts w:eastAsia="仿宋"/>
                <w:kern w:val="0"/>
              </w:rPr>
              <w:t>）禁止使用老化的线缆、花线、木质配电板、有破损的接线板，电线接头绝缘可靠，无裸露连接线，穿越通道的线缆应有盖板或护套，不使用</w:t>
            </w:r>
            <w:r>
              <w:rPr>
                <w:rFonts w:eastAsia="仿宋"/>
                <w:kern w:val="0"/>
              </w:rPr>
              <w:lastRenderedPageBreak/>
              <w:t>老国标接线板；</w:t>
            </w:r>
          </w:p>
          <w:p w14:paraId="63841CD6" w14:textId="77777777" w:rsidR="003A0369" w:rsidRDefault="00C06E8A">
            <w:pPr>
              <w:rPr>
                <w:rFonts w:eastAsia="仿宋"/>
                <w:kern w:val="0"/>
                <w:szCs w:val="21"/>
              </w:rPr>
            </w:pPr>
            <w:r>
              <w:rPr>
                <w:rFonts w:eastAsia="仿宋"/>
                <w:kern w:val="0"/>
                <w:szCs w:val="21"/>
              </w:rPr>
              <w:t>（</w:t>
            </w:r>
            <w:r>
              <w:rPr>
                <w:rFonts w:eastAsia="仿宋"/>
                <w:kern w:val="0"/>
                <w:szCs w:val="21"/>
              </w:rPr>
              <w:t>99</w:t>
            </w:r>
            <w:r>
              <w:rPr>
                <w:rFonts w:eastAsia="仿宋"/>
                <w:kern w:val="0"/>
                <w:szCs w:val="21"/>
              </w:rPr>
              <w:t>）大功率仪器（包括空调等）使用专用插座（不可使用接线板）；</w:t>
            </w:r>
          </w:p>
          <w:p w14:paraId="5E5339AC" w14:textId="77777777" w:rsidR="003A0369" w:rsidRDefault="00C06E8A">
            <w:pPr>
              <w:rPr>
                <w:rFonts w:eastAsia="仿宋"/>
                <w:kern w:val="0"/>
                <w:szCs w:val="21"/>
              </w:rPr>
            </w:pPr>
            <w:r>
              <w:rPr>
                <w:rFonts w:eastAsia="仿宋"/>
                <w:kern w:val="0"/>
                <w:szCs w:val="21"/>
              </w:rPr>
              <w:t>（</w:t>
            </w:r>
            <w:r>
              <w:rPr>
                <w:rFonts w:eastAsia="仿宋"/>
                <w:kern w:val="0"/>
                <w:szCs w:val="21"/>
              </w:rPr>
              <w:t>100</w:t>
            </w:r>
            <w:r>
              <w:rPr>
                <w:rFonts w:eastAsia="仿宋"/>
                <w:kern w:val="0"/>
                <w:szCs w:val="21"/>
              </w:rPr>
              <w:t>）电器长期不用时，应切断电源；</w:t>
            </w:r>
          </w:p>
          <w:p w14:paraId="39D865F5" w14:textId="77777777" w:rsidR="003A0369" w:rsidRDefault="00C06E8A">
            <w:pPr>
              <w:rPr>
                <w:rFonts w:eastAsia="仿宋"/>
                <w:bCs/>
                <w:kern w:val="0"/>
                <w:szCs w:val="21"/>
              </w:rPr>
            </w:pPr>
            <w:r>
              <w:rPr>
                <w:rFonts w:eastAsia="仿宋"/>
                <w:kern w:val="0"/>
                <w:szCs w:val="21"/>
              </w:rPr>
              <w:t>（</w:t>
            </w:r>
            <w:r>
              <w:rPr>
                <w:rFonts w:eastAsia="仿宋"/>
                <w:kern w:val="0"/>
                <w:szCs w:val="21"/>
              </w:rPr>
              <w:t>101</w:t>
            </w:r>
            <w:r>
              <w:rPr>
                <w:rFonts w:eastAsia="仿宋"/>
                <w:kern w:val="0"/>
                <w:szCs w:val="21"/>
              </w:rPr>
              <w:t>）配电箱前不应有物品遮挡并便于操作，周围不应放置烘箱、电炉、易燃易爆气瓶、废液桶等；配电箱的金属箱体应与箱内保护零线或保护地线可靠连接</w:t>
            </w:r>
          </w:p>
        </w:tc>
        <w:tc>
          <w:tcPr>
            <w:tcW w:w="2410" w:type="dxa"/>
            <w:tcMar>
              <w:left w:w="45" w:type="dxa"/>
              <w:right w:w="45" w:type="dxa"/>
            </w:tcMar>
            <w:vAlign w:val="center"/>
          </w:tcPr>
          <w:p w14:paraId="3DCC461D"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bCs/>
                <w:kern w:val="0"/>
                <w:szCs w:val="21"/>
              </w:rPr>
              <w:t>按要求对标进行自查，做好记录</w:t>
            </w:r>
          </w:p>
          <w:p w14:paraId="60AAA5C4"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0DA64B3D"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szCs w:val="21"/>
              </w:rPr>
              <w:t>各学院（平台）提供新校区配置计划报后勤保障处</w:t>
            </w:r>
          </w:p>
        </w:tc>
        <w:tc>
          <w:tcPr>
            <w:tcW w:w="2268" w:type="dxa"/>
          </w:tcPr>
          <w:p w14:paraId="3FA12060"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2363EC14"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31966482" w14:textId="77777777">
        <w:trPr>
          <w:trHeight w:val="369"/>
          <w:jc w:val="center"/>
        </w:trPr>
        <w:tc>
          <w:tcPr>
            <w:tcW w:w="848" w:type="dxa"/>
            <w:tcMar>
              <w:left w:w="45" w:type="dxa"/>
              <w:right w:w="45" w:type="dxa"/>
            </w:tcMar>
            <w:vAlign w:val="center"/>
          </w:tcPr>
          <w:p w14:paraId="671BBF24" w14:textId="77777777" w:rsidR="003A0369" w:rsidRDefault="00C06E8A">
            <w:pPr>
              <w:widowControl/>
              <w:spacing w:line="300" w:lineRule="exact"/>
              <w:rPr>
                <w:rFonts w:eastAsia="仿宋"/>
                <w:kern w:val="0"/>
                <w:szCs w:val="21"/>
              </w:rPr>
            </w:pPr>
            <w:r>
              <w:rPr>
                <w:rFonts w:eastAsia="仿宋"/>
                <w:kern w:val="0"/>
                <w:szCs w:val="21"/>
              </w:rPr>
              <w:t>7.1.2</w:t>
            </w:r>
          </w:p>
        </w:tc>
        <w:tc>
          <w:tcPr>
            <w:tcW w:w="2549" w:type="dxa"/>
            <w:tcMar>
              <w:left w:w="45" w:type="dxa"/>
              <w:right w:w="45" w:type="dxa"/>
            </w:tcMar>
            <w:vAlign w:val="center"/>
          </w:tcPr>
          <w:p w14:paraId="2E80BCBE" w14:textId="77777777" w:rsidR="003A0369" w:rsidRDefault="00C06E8A">
            <w:pPr>
              <w:widowControl/>
              <w:spacing w:line="300" w:lineRule="exact"/>
              <w:rPr>
                <w:rFonts w:eastAsia="仿宋"/>
                <w:kern w:val="0"/>
                <w:szCs w:val="21"/>
              </w:rPr>
            </w:pPr>
            <w:r>
              <w:rPr>
                <w:rFonts w:eastAsia="仿宋"/>
                <w:kern w:val="0"/>
                <w:szCs w:val="21"/>
              </w:rPr>
              <w:t>给水、排水系统布置合理，运行正常</w:t>
            </w:r>
          </w:p>
        </w:tc>
        <w:tc>
          <w:tcPr>
            <w:tcW w:w="6804" w:type="dxa"/>
            <w:tcMar>
              <w:left w:w="45" w:type="dxa"/>
              <w:right w:w="45" w:type="dxa"/>
            </w:tcMar>
            <w:vAlign w:val="center"/>
          </w:tcPr>
          <w:p w14:paraId="1BD597BF"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102</w:t>
            </w:r>
            <w:r>
              <w:rPr>
                <w:rFonts w:eastAsia="仿宋"/>
                <w:kern w:val="0"/>
                <w:szCs w:val="21"/>
              </w:rPr>
              <w:t>）水槽、地漏及下水道畅通，水龙头、上下水管无破损；</w:t>
            </w:r>
          </w:p>
          <w:p w14:paraId="6C2B423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103</w:t>
            </w:r>
            <w:r>
              <w:rPr>
                <w:rFonts w:eastAsia="仿宋"/>
                <w:kern w:val="0"/>
                <w:szCs w:val="21"/>
              </w:rPr>
              <w:t>）各类连接管无老化破损（特别是冷却冷凝系统的橡胶管接口处）；</w:t>
            </w:r>
          </w:p>
          <w:p w14:paraId="529925C8"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104</w:t>
            </w:r>
            <w:r>
              <w:rPr>
                <w:rFonts w:eastAsia="仿宋"/>
                <w:kern w:val="0"/>
                <w:szCs w:val="21"/>
              </w:rPr>
              <w:t>）各楼层及实验室的各级水管总阀需有明显的标识</w:t>
            </w:r>
          </w:p>
        </w:tc>
        <w:tc>
          <w:tcPr>
            <w:tcW w:w="2410" w:type="dxa"/>
            <w:tcMar>
              <w:left w:w="45" w:type="dxa"/>
              <w:right w:w="45" w:type="dxa"/>
            </w:tcMar>
            <w:vAlign w:val="center"/>
          </w:tcPr>
          <w:p w14:paraId="584B3AC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591BBFCF"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189A5346"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szCs w:val="21"/>
              </w:rPr>
              <w:t>各学院（平台）提供新校区配置计划报后勤保障处</w:t>
            </w:r>
          </w:p>
        </w:tc>
        <w:tc>
          <w:tcPr>
            <w:tcW w:w="2268" w:type="dxa"/>
          </w:tcPr>
          <w:p w14:paraId="73796D8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146CEB95"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0EB1C1C8" w14:textId="77777777">
        <w:trPr>
          <w:trHeight w:val="369"/>
          <w:jc w:val="center"/>
        </w:trPr>
        <w:tc>
          <w:tcPr>
            <w:tcW w:w="848" w:type="dxa"/>
            <w:tcMar>
              <w:left w:w="45" w:type="dxa"/>
              <w:right w:w="45" w:type="dxa"/>
            </w:tcMar>
            <w:vAlign w:val="center"/>
          </w:tcPr>
          <w:p w14:paraId="719A9D99" w14:textId="77777777" w:rsidR="003A0369" w:rsidRDefault="00C06E8A">
            <w:pPr>
              <w:widowControl/>
              <w:spacing w:line="300" w:lineRule="exact"/>
              <w:rPr>
                <w:rFonts w:eastAsia="仿宋"/>
                <w:b/>
                <w:kern w:val="0"/>
                <w:szCs w:val="21"/>
              </w:rPr>
            </w:pPr>
            <w:r>
              <w:rPr>
                <w:rFonts w:eastAsia="仿宋"/>
                <w:b/>
                <w:kern w:val="0"/>
                <w:szCs w:val="21"/>
              </w:rPr>
              <w:t>7.2</w:t>
            </w:r>
          </w:p>
        </w:tc>
        <w:tc>
          <w:tcPr>
            <w:tcW w:w="11763" w:type="dxa"/>
            <w:gridSpan w:val="3"/>
            <w:tcMar>
              <w:left w:w="45" w:type="dxa"/>
              <w:right w:w="45" w:type="dxa"/>
            </w:tcMar>
            <w:vAlign w:val="center"/>
          </w:tcPr>
          <w:p w14:paraId="539CF6A2" w14:textId="77777777" w:rsidR="003A0369" w:rsidRDefault="00C06E8A">
            <w:pPr>
              <w:widowControl/>
              <w:spacing w:line="300" w:lineRule="exact"/>
              <w:rPr>
                <w:rFonts w:eastAsia="仿宋"/>
                <w:b/>
                <w:kern w:val="0"/>
                <w:szCs w:val="21"/>
              </w:rPr>
            </w:pPr>
            <w:r>
              <w:rPr>
                <w:rFonts w:eastAsia="仿宋"/>
                <w:b/>
                <w:kern w:val="0"/>
                <w:szCs w:val="21"/>
              </w:rPr>
              <w:t>个人防护</w:t>
            </w:r>
          </w:p>
        </w:tc>
        <w:tc>
          <w:tcPr>
            <w:tcW w:w="2268" w:type="dxa"/>
          </w:tcPr>
          <w:p w14:paraId="47AE8F06" w14:textId="77777777" w:rsidR="003A0369" w:rsidRDefault="003A0369">
            <w:pPr>
              <w:widowControl/>
              <w:spacing w:line="300" w:lineRule="exact"/>
              <w:rPr>
                <w:rFonts w:eastAsia="仿宋"/>
                <w:b/>
                <w:kern w:val="0"/>
                <w:szCs w:val="21"/>
              </w:rPr>
            </w:pPr>
          </w:p>
        </w:tc>
      </w:tr>
      <w:tr w:rsidR="003A0369" w14:paraId="4FDB7173" w14:textId="77777777">
        <w:trPr>
          <w:trHeight w:val="369"/>
          <w:jc w:val="center"/>
        </w:trPr>
        <w:tc>
          <w:tcPr>
            <w:tcW w:w="848" w:type="dxa"/>
            <w:tcMar>
              <w:left w:w="45" w:type="dxa"/>
              <w:right w:w="45" w:type="dxa"/>
            </w:tcMar>
            <w:vAlign w:val="center"/>
          </w:tcPr>
          <w:p w14:paraId="5463DF03" w14:textId="77777777" w:rsidR="003A0369" w:rsidRDefault="00C06E8A">
            <w:pPr>
              <w:widowControl/>
              <w:spacing w:line="300" w:lineRule="exact"/>
              <w:rPr>
                <w:rFonts w:eastAsia="仿宋"/>
                <w:kern w:val="0"/>
                <w:szCs w:val="21"/>
              </w:rPr>
            </w:pPr>
            <w:r>
              <w:rPr>
                <w:rFonts w:eastAsia="仿宋"/>
                <w:kern w:val="0"/>
                <w:szCs w:val="21"/>
              </w:rPr>
              <w:t>7.2.1</w:t>
            </w:r>
          </w:p>
        </w:tc>
        <w:tc>
          <w:tcPr>
            <w:tcW w:w="2549" w:type="dxa"/>
            <w:tcMar>
              <w:left w:w="45" w:type="dxa"/>
              <w:right w:w="45" w:type="dxa"/>
            </w:tcMar>
            <w:vAlign w:val="center"/>
          </w:tcPr>
          <w:p w14:paraId="166F4943" w14:textId="77777777" w:rsidR="003A0369" w:rsidRDefault="00C06E8A">
            <w:pPr>
              <w:widowControl/>
              <w:spacing w:line="300" w:lineRule="exact"/>
              <w:rPr>
                <w:rFonts w:eastAsia="仿宋"/>
                <w:kern w:val="0"/>
                <w:szCs w:val="21"/>
              </w:rPr>
            </w:pPr>
            <w:r>
              <w:rPr>
                <w:rFonts w:eastAsia="仿宋"/>
                <w:kern w:val="0"/>
                <w:szCs w:val="21"/>
              </w:rPr>
              <w:t>实验人员需配备合适的个人防护用品</w:t>
            </w:r>
          </w:p>
        </w:tc>
        <w:tc>
          <w:tcPr>
            <w:tcW w:w="6804" w:type="dxa"/>
            <w:tcMar>
              <w:left w:w="45" w:type="dxa"/>
              <w:right w:w="45" w:type="dxa"/>
            </w:tcMar>
            <w:vAlign w:val="center"/>
          </w:tcPr>
          <w:p w14:paraId="465A5AA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105</w:t>
            </w:r>
            <w:r>
              <w:rPr>
                <w:rFonts w:eastAsia="仿宋"/>
                <w:kern w:val="0"/>
                <w:szCs w:val="21"/>
              </w:rPr>
              <w:t>）进入实验室人员需穿着质地合适的实验服或防护服；</w:t>
            </w:r>
          </w:p>
          <w:p w14:paraId="1354347A"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106</w:t>
            </w:r>
            <w:r>
              <w:rPr>
                <w:rFonts w:eastAsia="仿宋"/>
                <w:kern w:val="0"/>
                <w:szCs w:val="21"/>
              </w:rPr>
              <w:t>）按需要佩戴防护眼镜、防护手套、安全帽、防护帽、呼吸器或面罩（呼吸器或面罩在有效期内，不用时须密封放置）等；</w:t>
            </w:r>
          </w:p>
          <w:p w14:paraId="206DD934"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107</w:t>
            </w:r>
            <w:r>
              <w:rPr>
                <w:rFonts w:eastAsia="仿宋"/>
                <w:kern w:val="0"/>
                <w:szCs w:val="21"/>
              </w:rPr>
              <w:t>）进行化学、生物安全和高温实验时，不得佩戴隐形眼镜；</w:t>
            </w:r>
          </w:p>
          <w:p w14:paraId="3132722A"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108</w:t>
            </w:r>
            <w:r>
              <w:rPr>
                <w:rFonts w:eastAsia="仿宋"/>
                <w:kern w:val="0"/>
                <w:szCs w:val="21"/>
              </w:rPr>
              <w:t>）操作机床等旋转设备时，不得穿戴长围巾、丝巾、领带等，长发需盘在工作帽内；</w:t>
            </w:r>
          </w:p>
          <w:p w14:paraId="775279AA"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109</w:t>
            </w:r>
            <w:r>
              <w:rPr>
                <w:rFonts w:eastAsia="仿宋"/>
                <w:kern w:val="0"/>
                <w:szCs w:val="21"/>
              </w:rPr>
              <w:t>）穿着化学、生物类实验服或戴实验手套，不得随意进入非实验区</w:t>
            </w:r>
          </w:p>
        </w:tc>
        <w:tc>
          <w:tcPr>
            <w:tcW w:w="2410" w:type="dxa"/>
            <w:tcMar>
              <w:left w:w="45" w:type="dxa"/>
              <w:right w:w="45" w:type="dxa"/>
            </w:tcMar>
            <w:vAlign w:val="center"/>
          </w:tcPr>
          <w:p w14:paraId="321268BE"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7490FC7"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18EEF51A"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szCs w:val="21"/>
              </w:rPr>
              <w:t>各学院（平台）提供新校区配置计划报归口管理部门汇总后，纳入项目库</w:t>
            </w:r>
          </w:p>
        </w:tc>
        <w:tc>
          <w:tcPr>
            <w:tcW w:w="2268" w:type="dxa"/>
          </w:tcPr>
          <w:p w14:paraId="223D959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2FA00BE9"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29F5A584"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教务处、科学处</w:t>
            </w:r>
          </w:p>
        </w:tc>
      </w:tr>
      <w:tr w:rsidR="003A0369" w14:paraId="7216E4B0" w14:textId="77777777">
        <w:trPr>
          <w:trHeight w:val="369"/>
          <w:jc w:val="center"/>
        </w:trPr>
        <w:tc>
          <w:tcPr>
            <w:tcW w:w="848" w:type="dxa"/>
            <w:tcMar>
              <w:left w:w="45" w:type="dxa"/>
              <w:right w:w="45" w:type="dxa"/>
            </w:tcMar>
            <w:vAlign w:val="center"/>
          </w:tcPr>
          <w:p w14:paraId="309C20F8" w14:textId="77777777" w:rsidR="003A0369" w:rsidRDefault="00C06E8A">
            <w:pPr>
              <w:widowControl/>
              <w:spacing w:line="300" w:lineRule="exact"/>
              <w:rPr>
                <w:rFonts w:eastAsia="仿宋"/>
                <w:kern w:val="0"/>
                <w:szCs w:val="21"/>
              </w:rPr>
            </w:pPr>
            <w:r>
              <w:rPr>
                <w:rFonts w:eastAsia="仿宋"/>
                <w:kern w:val="0"/>
                <w:szCs w:val="21"/>
              </w:rPr>
              <w:t>7.2.2</w:t>
            </w:r>
          </w:p>
        </w:tc>
        <w:tc>
          <w:tcPr>
            <w:tcW w:w="2549" w:type="dxa"/>
            <w:tcMar>
              <w:left w:w="45" w:type="dxa"/>
              <w:right w:w="45" w:type="dxa"/>
            </w:tcMar>
            <w:vAlign w:val="center"/>
          </w:tcPr>
          <w:p w14:paraId="70A99BEA" w14:textId="77777777" w:rsidR="003A0369" w:rsidRDefault="00C06E8A">
            <w:pPr>
              <w:widowControl/>
              <w:spacing w:line="300" w:lineRule="exact"/>
              <w:rPr>
                <w:rFonts w:eastAsia="仿宋"/>
                <w:kern w:val="0"/>
                <w:szCs w:val="21"/>
              </w:rPr>
            </w:pPr>
            <w:r>
              <w:rPr>
                <w:rFonts w:eastAsia="仿宋"/>
                <w:kern w:val="0"/>
                <w:szCs w:val="21"/>
              </w:rPr>
              <w:t>个人防护用品分散存放，存放地点有明显标识</w:t>
            </w:r>
          </w:p>
        </w:tc>
        <w:tc>
          <w:tcPr>
            <w:tcW w:w="6804" w:type="dxa"/>
            <w:tcMar>
              <w:left w:w="45" w:type="dxa"/>
              <w:right w:w="45" w:type="dxa"/>
            </w:tcMar>
            <w:vAlign w:val="center"/>
          </w:tcPr>
          <w:p w14:paraId="35CF4756"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110</w:t>
            </w:r>
            <w:r>
              <w:rPr>
                <w:rFonts w:eastAsia="仿宋"/>
                <w:kern w:val="0"/>
                <w:szCs w:val="21"/>
              </w:rPr>
              <w:t>）在紧急情况需使用的防化服等个人防护器具应分散存放在安全场所，以便于取用</w:t>
            </w:r>
          </w:p>
        </w:tc>
        <w:tc>
          <w:tcPr>
            <w:tcW w:w="2410" w:type="dxa"/>
            <w:tcMar>
              <w:left w:w="45" w:type="dxa"/>
              <w:right w:w="45" w:type="dxa"/>
            </w:tcMar>
            <w:vAlign w:val="center"/>
          </w:tcPr>
          <w:p w14:paraId="6BF0744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2AA817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6234B360"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szCs w:val="21"/>
              </w:rPr>
              <w:t>各学院（平台）提供新校区配置计划报归口管理部门汇总后，纳入项目库</w:t>
            </w:r>
          </w:p>
        </w:tc>
        <w:tc>
          <w:tcPr>
            <w:tcW w:w="2268" w:type="dxa"/>
          </w:tcPr>
          <w:p w14:paraId="1AD2563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1242AC37"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22D575DA"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教务处、科学处</w:t>
            </w:r>
          </w:p>
        </w:tc>
      </w:tr>
      <w:tr w:rsidR="003A0369" w14:paraId="35BDB71D" w14:textId="77777777">
        <w:trPr>
          <w:trHeight w:val="369"/>
          <w:jc w:val="center"/>
        </w:trPr>
        <w:tc>
          <w:tcPr>
            <w:tcW w:w="848" w:type="dxa"/>
            <w:tcMar>
              <w:left w:w="45" w:type="dxa"/>
              <w:right w:w="45" w:type="dxa"/>
            </w:tcMar>
            <w:vAlign w:val="center"/>
          </w:tcPr>
          <w:p w14:paraId="7350327D" w14:textId="77777777" w:rsidR="003A0369" w:rsidRDefault="00C06E8A">
            <w:pPr>
              <w:widowControl/>
              <w:spacing w:line="300" w:lineRule="exact"/>
              <w:rPr>
                <w:rFonts w:eastAsia="仿宋"/>
                <w:kern w:val="0"/>
                <w:szCs w:val="21"/>
              </w:rPr>
            </w:pPr>
            <w:r>
              <w:rPr>
                <w:rFonts w:eastAsia="仿宋"/>
                <w:kern w:val="0"/>
                <w:szCs w:val="21"/>
              </w:rPr>
              <w:t>7.2.3</w:t>
            </w:r>
          </w:p>
        </w:tc>
        <w:tc>
          <w:tcPr>
            <w:tcW w:w="2549" w:type="dxa"/>
            <w:tcMar>
              <w:left w:w="45" w:type="dxa"/>
              <w:right w:w="45" w:type="dxa"/>
            </w:tcMar>
            <w:vAlign w:val="center"/>
          </w:tcPr>
          <w:p w14:paraId="66ADDDAB" w14:textId="77777777" w:rsidR="003A0369" w:rsidRDefault="00C06E8A">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6804" w:type="dxa"/>
            <w:tcMar>
              <w:left w:w="45" w:type="dxa"/>
              <w:right w:w="45" w:type="dxa"/>
            </w:tcMar>
            <w:vAlign w:val="center"/>
          </w:tcPr>
          <w:p w14:paraId="371DD77E"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111</w:t>
            </w:r>
            <w:r>
              <w:rPr>
                <w:rFonts w:eastAsia="仿宋"/>
                <w:bCs/>
                <w:kern w:val="0"/>
                <w:szCs w:val="21"/>
              </w:rPr>
              <w:t>）检查培训及维护记录</w:t>
            </w:r>
          </w:p>
        </w:tc>
        <w:tc>
          <w:tcPr>
            <w:tcW w:w="2410" w:type="dxa"/>
            <w:tcMar>
              <w:left w:w="45" w:type="dxa"/>
              <w:right w:w="45" w:type="dxa"/>
            </w:tcMar>
            <w:vAlign w:val="center"/>
          </w:tcPr>
          <w:p w14:paraId="0EE0C59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60099410"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6A8211F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1AF7F6A4"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03BB710F" w14:textId="77777777">
        <w:trPr>
          <w:trHeight w:val="369"/>
          <w:jc w:val="center"/>
        </w:trPr>
        <w:tc>
          <w:tcPr>
            <w:tcW w:w="848" w:type="dxa"/>
            <w:tcMar>
              <w:left w:w="45" w:type="dxa"/>
              <w:right w:w="45" w:type="dxa"/>
            </w:tcMar>
            <w:vAlign w:val="center"/>
          </w:tcPr>
          <w:p w14:paraId="4A269C97" w14:textId="77777777" w:rsidR="003A0369" w:rsidRDefault="00C06E8A">
            <w:pPr>
              <w:widowControl/>
              <w:spacing w:line="300" w:lineRule="exact"/>
              <w:rPr>
                <w:rFonts w:eastAsia="仿宋"/>
                <w:kern w:val="0"/>
                <w:szCs w:val="21"/>
              </w:rPr>
            </w:pPr>
            <w:r>
              <w:rPr>
                <w:rFonts w:eastAsia="仿宋"/>
                <w:b/>
                <w:bCs/>
                <w:kern w:val="0"/>
                <w:szCs w:val="21"/>
              </w:rPr>
              <w:lastRenderedPageBreak/>
              <w:t>7.3</w:t>
            </w:r>
          </w:p>
        </w:tc>
        <w:tc>
          <w:tcPr>
            <w:tcW w:w="11763" w:type="dxa"/>
            <w:gridSpan w:val="3"/>
            <w:tcMar>
              <w:left w:w="45" w:type="dxa"/>
              <w:right w:w="45" w:type="dxa"/>
            </w:tcMar>
            <w:vAlign w:val="center"/>
          </w:tcPr>
          <w:p w14:paraId="46522A84" w14:textId="77777777" w:rsidR="003A0369" w:rsidRDefault="00C06E8A">
            <w:pPr>
              <w:widowControl/>
              <w:spacing w:line="300" w:lineRule="exact"/>
              <w:rPr>
                <w:rFonts w:eastAsia="仿宋"/>
                <w:b/>
                <w:kern w:val="0"/>
                <w:szCs w:val="21"/>
              </w:rPr>
            </w:pPr>
            <w:r>
              <w:rPr>
                <w:rFonts w:eastAsia="仿宋"/>
                <w:b/>
                <w:kern w:val="0"/>
                <w:szCs w:val="21"/>
              </w:rPr>
              <w:t>其他</w:t>
            </w:r>
          </w:p>
        </w:tc>
        <w:tc>
          <w:tcPr>
            <w:tcW w:w="2268" w:type="dxa"/>
          </w:tcPr>
          <w:p w14:paraId="5935E5BD" w14:textId="77777777" w:rsidR="003A0369" w:rsidRDefault="003A0369">
            <w:pPr>
              <w:widowControl/>
              <w:spacing w:line="300" w:lineRule="exact"/>
              <w:rPr>
                <w:rFonts w:eastAsia="仿宋"/>
                <w:b/>
                <w:kern w:val="0"/>
                <w:szCs w:val="21"/>
              </w:rPr>
            </w:pPr>
          </w:p>
        </w:tc>
      </w:tr>
      <w:tr w:rsidR="003A0369" w14:paraId="35FADB29" w14:textId="77777777">
        <w:trPr>
          <w:trHeight w:val="369"/>
          <w:jc w:val="center"/>
        </w:trPr>
        <w:tc>
          <w:tcPr>
            <w:tcW w:w="848" w:type="dxa"/>
            <w:tcMar>
              <w:left w:w="45" w:type="dxa"/>
              <w:right w:w="45" w:type="dxa"/>
            </w:tcMar>
            <w:vAlign w:val="center"/>
          </w:tcPr>
          <w:p w14:paraId="48ED076B" w14:textId="77777777" w:rsidR="003A0369" w:rsidRDefault="00C06E8A">
            <w:pPr>
              <w:widowControl/>
              <w:spacing w:line="300" w:lineRule="exact"/>
              <w:rPr>
                <w:rFonts w:eastAsia="仿宋"/>
                <w:kern w:val="0"/>
                <w:szCs w:val="21"/>
              </w:rPr>
            </w:pPr>
            <w:r>
              <w:rPr>
                <w:rFonts w:eastAsia="仿宋"/>
                <w:kern w:val="0"/>
                <w:szCs w:val="21"/>
              </w:rPr>
              <w:t>7.3.1</w:t>
            </w:r>
          </w:p>
        </w:tc>
        <w:tc>
          <w:tcPr>
            <w:tcW w:w="2549" w:type="dxa"/>
            <w:tcMar>
              <w:left w:w="45" w:type="dxa"/>
              <w:right w:w="45" w:type="dxa"/>
            </w:tcMar>
            <w:vAlign w:val="center"/>
          </w:tcPr>
          <w:p w14:paraId="48426BD6" w14:textId="77777777" w:rsidR="003A0369" w:rsidRDefault="00C06E8A">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6804" w:type="dxa"/>
            <w:tcMar>
              <w:left w:w="45" w:type="dxa"/>
              <w:right w:w="45" w:type="dxa"/>
            </w:tcMar>
            <w:vAlign w:val="center"/>
          </w:tcPr>
          <w:p w14:paraId="372FD406"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112</w:t>
            </w:r>
            <w:r>
              <w:rPr>
                <w:rFonts w:eastAsia="仿宋"/>
                <w:kern w:val="0"/>
                <w:szCs w:val="21"/>
              </w:rPr>
              <w:t>）实验时不能脱岗，通宵实验须两人在场并有事先审批制度</w:t>
            </w:r>
          </w:p>
        </w:tc>
        <w:tc>
          <w:tcPr>
            <w:tcW w:w="2410" w:type="dxa"/>
            <w:tcMar>
              <w:left w:w="45" w:type="dxa"/>
              <w:right w:w="45" w:type="dxa"/>
            </w:tcMar>
            <w:vAlign w:val="center"/>
          </w:tcPr>
          <w:p w14:paraId="40E5B78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7BDBB1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54BF120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4124A5D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C80B83A" w14:textId="77777777">
        <w:trPr>
          <w:trHeight w:val="369"/>
          <w:jc w:val="center"/>
        </w:trPr>
        <w:tc>
          <w:tcPr>
            <w:tcW w:w="848" w:type="dxa"/>
            <w:tcMar>
              <w:left w:w="45" w:type="dxa"/>
              <w:right w:w="45" w:type="dxa"/>
            </w:tcMar>
            <w:vAlign w:val="center"/>
          </w:tcPr>
          <w:p w14:paraId="73B67441" w14:textId="77777777" w:rsidR="003A0369" w:rsidRDefault="00C06E8A">
            <w:pPr>
              <w:widowControl/>
              <w:spacing w:line="300" w:lineRule="exact"/>
              <w:rPr>
                <w:rFonts w:eastAsia="仿宋"/>
                <w:kern w:val="0"/>
                <w:szCs w:val="21"/>
              </w:rPr>
            </w:pPr>
            <w:r>
              <w:rPr>
                <w:rFonts w:eastAsia="仿宋"/>
                <w:kern w:val="0"/>
                <w:szCs w:val="21"/>
              </w:rPr>
              <w:t>7.3.2</w:t>
            </w:r>
          </w:p>
        </w:tc>
        <w:tc>
          <w:tcPr>
            <w:tcW w:w="2549" w:type="dxa"/>
            <w:tcMar>
              <w:left w:w="45" w:type="dxa"/>
              <w:right w:w="45" w:type="dxa"/>
            </w:tcMar>
            <w:vAlign w:val="center"/>
          </w:tcPr>
          <w:p w14:paraId="3996E2F1" w14:textId="77777777" w:rsidR="003A0369" w:rsidRDefault="00C06E8A">
            <w:pPr>
              <w:widowControl/>
              <w:spacing w:line="300" w:lineRule="exact"/>
              <w:rPr>
                <w:rFonts w:eastAsia="仿宋"/>
                <w:kern w:val="0"/>
                <w:szCs w:val="21"/>
              </w:rPr>
            </w:pPr>
            <w:r>
              <w:rPr>
                <w:rFonts w:eastAsia="仿宋"/>
                <w:kern w:val="0"/>
                <w:szCs w:val="21"/>
              </w:rPr>
              <w:t>实验台面整洁、实验记录规范</w:t>
            </w:r>
          </w:p>
        </w:tc>
        <w:tc>
          <w:tcPr>
            <w:tcW w:w="6804" w:type="dxa"/>
            <w:tcMar>
              <w:left w:w="45" w:type="dxa"/>
              <w:right w:w="45" w:type="dxa"/>
            </w:tcMar>
            <w:vAlign w:val="center"/>
          </w:tcPr>
          <w:p w14:paraId="6C8CFECE"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113</w:t>
            </w:r>
            <w:r>
              <w:rPr>
                <w:rFonts w:eastAsia="仿宋"/>
                <w:bCs/>
                <w:kern w:val="0"/>
                <w:szCs w:val="21"/>
              </w:rPr>
              <w:t>）查看实验台面和实验记录</w:t>
            </w:r>
          </w:p>
        </w:tc>
        <w:tc>
          <w:tcPr>
            <w:tcW w:w="2410" w:type="dxa"/>
            <w:tcMar>
              <w:left w:w="45" w:type="dxa"/>
              <w:right w:w="45" w:type="dxa"/>
            </w:tcMar>
            <w:vAlign w:val="center"/>
          </w:tcPr>
          <w:p w14:paraId="78181B1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FD373A7"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7E08C01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30BDCD7B"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3DB698FE" w14:textId="77777777">
        <w:trPr>
          <w:trHeight w:val="369"/>
          <w:jc w:val="center"/>
        </w:trPr>
        <w:tc>
          <w:tcPr>
            <w:tcW w:w="848" w:type="dxa"/>
            <w:tcMar>
              <w:left w:w="45" w:type="dxa"/>
              <w:right w:w="45" w:type="dxa"/>
            </w:tcMar>
            <w:vAlign w:val="center"/>
          </w:tcPr>
          <w:p w14:paraId="71289363" w14:textId="77777777" w:rsidR="003A0369" w:rsidRDefault="00C06E8A">
            <w:pPr>
              <w:widowControl/>
              <w:spacing w:line="300" w:lineRule="exact"/>
              <w:rPr>
                <w:rFonts w:eastAsia="仿宋"/>
                <w:b/>
                <w:kern w:val="0"/>
                <w:szCs w:val="21"/>
              </w:rPr>
            </w:pPr>
            <w:r>
              <w:rPr>
                <w:rFonts w:eastAsia="仿宋"/>
                <w:b/>
                <w:kern w:val="0"/>
                <w:szCs w:val="21"/>
              </w:rPr>
              <w:t>8</w:t>
            </w:r>
          </w:p>
        </w:tc>
        <w:tc>
          <w:tcPr>
            <w:tcW w:w="11763" w:type="dxa"/>
            <w:gridSpan w:val="3"/>
            <w:tcMar>
              <w:left w:w="45" w:type="dxa"/>
              <w:right w:w="45" w:type="dxa"/>
            </w:tcMar>
            <w:vAlign w:val="center"/>
          </w:tcPr>
          <w:p w14:paraId="3CAB22CB" w14:textId="77777777" w:rsidR="003A0369" w:rsidRDefault="00C06E8A">
            <w:pPr>
              <w:widowControl/>
              <w:spacing w:line="300" w:lineRule="exact"/>
              <w:rPr>
                <w:rFonts w:eastAsia="仿宋"/>
                <w:b/>
                <w:kern w:val="0"/>
                <w:szCs w:val="21"/>
              </w:rPr>
            </w:pPr>
            <w:r>
              <w:rPr>
                <w:rFonts w:eastAsia="仿宋"/>
                <w:b/>
                <w:kern w:val="0"/>
                <w:szCs w:val="21"/>
              </w:rPr>
              <w:t>化学安全</w:t>
            </w:r>
          </w:p>
        </w:tc>
        <w:tc>
          <w:tcPr>
            <w:tcW w:w="2268" w:type="dxa"/>
          </w:tcPr>
          <w:p w14:paraId="0C6299E5" w14:textId="77777777" w:rsidR="003A0369" w:rsidRDefault="003A0369">
            <w:pPr>
              <w:widowControl/>
              <w:spacing w:line="300" w:lineRule="exact"/>
              <w:rPr>
                <w:rFonts w:eastAsia="仿宋"/>
                <w:b/>
                <w:kern w:val="0"/>
                <w:szCs w:val="21"/>
              </w:rPr>
            </w:pPr>
          </w:p>
        </w:tc>
      </w:tr>
      <w:tr w:rsidR="003A0369" w14:paraId="5173FDFB" w14:textId="77777777">
        <w:trPr>
          <w:trHeight w:val="369"/>
          <w:jc w:val="center"/>
        </w:trPr>
        <w:tc>
          <w:tcPr>
            <w:tcW w:w="848" w:type="dxa"/>
            <w:tcMar>
              <w:left w:w="45" w:type="dxa"/>
              <w:right w:w="45" w:type="dxa"/>
            </w:tcMar>
            <w:vAlign w:val="center"/>
          </w:tcPr>
          <w:p w14:paraId="211827F6" w14:textId="77777777" w:rsidR="003A0369" w:rsidRDefault="00C06E8A">
            <w:pPr>
              <w:widowControl/>
              <w:spacing w:line="300" w:lineRule="exact"/>
              <w:rPr>
                <w:rFonts w:eastAsia="仿宋"/>
                <w:b/>
                <w:kern w:val="0"/>
                <w:szCs w:val="21"/>
              </w:rPr>
            </w:pPr>
            <w:r>
              <w:rPr>
                <w:rFonts w:eastAsia="仿宋"/>
                <w:b/>
                <w:kern w:val="0"/>
                <w:szCs w:val="21"/>
              </w:rPr>
              <w:t>8.1</w:t>
            </w:r>
          </w:p>
        </w:tc>
        <w:tc>
          <w:tcPr>
            <w:tcW w:w="11763" w:type="dxa"/>
            <w:gridSpan w:val="3"/>
            <w:tcMar>
              <w:left w:w="45" w:type="dxa"/>
              <w:right w:w="45" w:type="dxa"/>
            </w:tcMar>
            <w:vAlign w:val="center"/>
          </w:tcPr>
          <w:p w14:paraId="36C1BA1F" w14:textId="77777777" w:rsidR="003A0369" w:rsidRDefault="00C06E8A">
            <w:pPr>
              <w:widowControl/>
              <w:spacing w:line="300" w:lineRule="exact"/>
              <w:rPr>
                <w:rFonts w:eastAsia="仿宋"/>
                <w:b/>
                <w:bCs/>
                <w:kern w:val="0"/>
                <w:szCs w:val="21"/>
              </w:rPr>
            </w:pPr>
            <w:r>
              <w:rPr>
                <w:rFonts w:eastAsia="仿宋"/>
                <w:b/>
                <w:bCs/>
                <w:kern w:val="0"/>
                <w:szCs w:val="21"/>
              </w:rPr>
              <w:t>危险化学品购置</w:t>
            </w:r>
          </w:p>
        </w:tc>
        <w:tc>
          <w:tcPr>
            <w:tcW w:w="2268" w:type="dxa"/>
          </w:tcPr>
          <w:p w14:paraId="410E021E" w14:textId="77777777" w:rsidR="003A0369" w:rsidRDefault="003A0369">
            <w:pPr>
              <w:widowControl/>
              <w:spacing w:line="300" w:lineRule="exact"/>
              <w:rPr>
                <w:rFonts w:eastAsia="仿宋"/>
                <w:b/>
                <w:bCs/>
                <w:kern w:val="0"/>
                <w:szCs w:val="21"/>
              </w:rPr>
            </w:pPr>
          </w:p>
        </w:tc>
      </w:tr>
      <w:tr w:rsidR="003A0369" w14:paraId="1A1F81EC" w14:textId="77777777">
        <w:trPr>
          <w:trHeight w:val="369"/>
          <w:jc w:val="center"/>
        </w:trPr>
        <w:tc>
          <w:tcPr>
            <w:tcW w:w="848" w:type="dxa"/>
            <w:tcMar>
              <w:left w:w="45" w:type="dxa"/>
              <w:right w:w="45" w:type="dxa"/>
            </w:tcMar>
            <w:vAlign w:val="center"/>
          </w:tcPr>
          <w:p w14:paraId="69E37227" w14:textId="77777777" w:rsidR="003A0369" w:rsidRDefault="00C06E8A">
            <w:pPr>
              <w:widowControl/>
              <w:spacing w:line="300" w:lineRule="exact"/>
              <w:rPr>
                <w:rFonts w:eastAsia="仿宋"/>
                <w:kern w:val="0"/>
                <w:szCs w:val="21"/>
              </w:rPr>
            </w:pPr>
            <w:r>
              <w:rPr>
                <w:rFonts w:eastAsia="仿宋"/>
                <w:kern w:val="0"/>
                <w:szCs w:val="21"/>
              </w:rPr>
              <w:t>8.1.1</w:t>
            </w:r>
          </w:p>
        </w:tc>
        <w:tc>
          <w:tcPr>
            <w:tcW w:w="2549" w:type="dxa"/>
            <w:tcMar>
              <w:left w:w="45" w:type="dxa"/>
              <w:right w:w="45" w:type="dxa"/>
            </w:tcMar>
            <w:vAlign w:val="center"/>
          </w:tcPr>
          <w:p w14:paraId="559F388E" w14:textId="77777777" w:rsidR="003A0369" w:rsidRDefault="00C06E8A">
            <w:pPr>
              <w:spacing w:line="300" w:lineRule="exact"/>
              <w:rPr>
                <w:rFonts w:eastAsia="仿宋"/>
                <w:kern w:val="0"/>
                <w:szCs w:val="21"/>
              </w:rPr>
            </w:pPr>
            <w:r>
              <w:rPr>
                <w:rFonts w:eastAsia="仿宋"/>
                <w:kern w:val="0"/>
                <w:szCs w:val="21"/>
              </w:rPr>
              <w:t>危险化学品采购需要符合要求</w:t>
            </w:r>
          </w:p>
        </w:tc>
        <w:tc>
          <w:tcPr>
            <w:tcW w:w="6804" w:type="dxa"/>
            <w:tcMar>
              <w:left w:w="45" w:type="dxa"/>
              <w:right w:w="45" w:type="dxa"/>
            </w:tcMar>
            <w:vAlign w:val="center"/>
          </w:tcPr>
          <w:p w14:paraId="58497920" w14:textId="77777777" w:rsidR="003A0369" w:rsidRDefault="00C06E8A">
            <w:pPr>
              <w:spacing w:line="300" w:lineRule="exact"/>
              <w:rPr>
                <w:rFonts w:eastAsia="仿宋"/>
                <w:kern w:val="0"/>
                <w:szCs w:val="21"/>
              </w:rPr>
            </w:pPr>
            <w:r>
              <w:rPr>
                <w:rFonts w:eastAsia="仿宋"/>
                <w:kern w:val="0"/>
                <w:szCs w:val="21"/>
              </w:rPr>
              <w:t>（</w:t>
            </w:r>
            <w:r>
              <w:rPr>
                <w:rFonts w:eastAsia="仿宋"/>
                <w:kern w:val="0"/>
                <w:szCs w:val="21"/>
              </w:rPr>
              <w:t>114</w:t>
            </w:r>
            <w:r>
              <w:rPr>
                <w:rFonts w:eastAsia="仿宋"/>
                <w:kern w:val="0"/>
                <w:szCs w:val="21"/>
              </w:rPr>
              <w:t>）危险化学品须向具有生产经营许可资质的单位进行购买，查看相关供应商的经营许可资质证书复印件</w:t>
            </w:r>
          </w:p>
        </w:tc>
        <w:tc>
          <w:tcPr>
            <w:tcW w:w="2410" w:type="dxa"/>
            <w:tcMar>
              <w:left w:w="45" w:type="dxa"/>
              <w:right w:w="45" w:type="dxa"/>
            </w:tcMar>
            <w:vAlign w:val="center"/>
          </w:tcPr>
          <w:p w14:paraId="15B89CCA" w14:textId="77777777" w:rsidR="003A0369" w:rsidRDefault="00C06E8A">
            <w:pPr>
              <w:spacing w:line="360" w:lineRule="auto"/>
              <w:rPr>
                <w:rFonts w:eastAsia="仿宋"/>
                <w:szCs w:val="21"/>
              </w:rPr>
            </w:pPr>
            <w:r>
              <w:rPr>
                <w:rFonts w:eastAsia="仿宋"/>
                <w:szCs w:val="21"/>
              </w:rPr>
              <w:t>提供相关材料</w:t>
            </w:r>
          </w:p>
        </w:tc>
        <w:tc>
          <w:tcPr>
            <w:tcW w:w="2268" w:type="dxa"/>
          </w:tcPr>
          <w:p w14:paraId="6663B4E4" w14:textId="77777777" w:rsidR="003A0369" w:rsidRDefault="00C06E8A">
            <w:pPr>
              <w:spacing w:line="360" w:lineRule="auto"/>
              <w:rPr>
                <w:rFonts w:eastAsia="仿宋"/>
                <w:szCs w:val="21"/>
              </w:rPr>
            </w:pPr>
            <w:r>
              <w:rPr>
                <w:rFonts w:eastAsia="仿宋"/>
                <w:szCs w:val="21"/>
              </w:rPr>
              <w:t>国资处</w:t>
            </w:r>
          </w:p>
        </w:tc>
      </w:tr>
      <w:tr w:rsidR="003A0369" w14:paraId="3F55BC87" w14:textId="77777777">
        <w:trPr>
          <w:trHeight w:val="369"/>
          <w:jc w:val="center"/>
        </w:trPr>
        <w:tc>
          <w:tcPr>
            <w:tcW w:w="848" w:type="dxa"/>
            <w:tcMar>
              <w:left w:w="45" w:type="dxa"/>
              <w:right w:w="45" w:type="dxa"/>
            </w:tcMar>
            <w:vAlign w:val="center"/>
          </w:tcPr>
          <w:p w14:paraId="45C7EE36" w14:textId="77777777" w:rsidR="003A0369" w:rsidRDefault="00C06E8A">
            <w:pPr>
              <w:widowControl/>
              <w:spacing w:line="300" w:lineRule="exact"/>
              <w:rPr>
                <w:rFonts w:eastAsia="仿宋"/>
                <w:kern w:val="0"/>
                <w:szCs w:val="21"/>
              </w:rPr>
            </w:pPr>
            <w:r>
              <w:rPr>
                <w:rFonts w:eastAsia="仿宋"/>
                <w:kern w:val="0"/>
                <w:szCs w:val="21"/>
              </w:rPr>
              <w:t>8.1.2</w:t>
            </w:r>
          </w:p>
        </w:tc>
        <w:tc>
          <w:tcPr>
            <w:tcW w:w="2549" w:type="dxa"/>
            <w:tcMar>
              <w:left w:w="45" w:type="dxa"/>
              <w:right w:w="45" w:type="dxa"/>
            </w:tcMar>
            <w:vAlign w:val="center"/>
          </w:tcPr>
          <w:p w14:paraId="220A5F4B" w14:textId="77777777" w:rsidR="003A0369" w:rsidRDefault="00C06E8A">
            <w:pPr>
              <w:spacing w:line="300" w:lineRule="exact"/>
              <w:rPr>
                <w:rFonts w:eastAsia="仿宋"/>
                <w:kern w:val="0"/>
                <w:szCs w:val="21"/>
              </w:rPr>
            </w:pPr>
            <w:r>
              <w:rPr>
                <w:rFonts w:eastAsia="仿宋"/>
                <w:kern w:val="0"/>
                <w:szCs w:val="21"/>
              </w:rPr>
              <w:t>剧毒品、易制毒品、易制爆品、爆炸品的购买程序合</w:t>
            </w:r>
            <w:proofErr w:type="gramStart"/>
            <w:r>
              <w:rPr>
                <w:rFonts w:eastAsia="仿宋"/>
                <w:kern w:val="0"/>
                <w:szCs w:val="21"/>
              </w:rPr>
              <w:t>规</w:t>
            </w:r>
            <w:proofErr w:type="gramEnd"/>
          </w:p>
        </w:tc>
        <w:tc>
          <w:tcPr>
            <w:tcW w:w="6804" w:type="dxa"/>
            <w:tcMar>
              <w:left w:w="45" w:type="dxa"/>
              <w:right w:w="45" w:type="dxa"/>
            </w:tcMar>
            <w:vAlign w:val="center"/>
          </w:tcPr>
          <w:p w14:paraId="02F67347" w14:textId="77777777" w:rsidR="003A0369" w:rsidRDefault="00C06E8A">
            <w:pPr>
              <w:spacing w:line="300" w:lineRule="exact"/>
              <w:rPr>
                <w:rFonts w:eastAsia="仿宋"/>
                <w:kern w:val="0"/>
                <w:szCs w:val="21"/>
              </w:rPr>
            </w:pPr>
            <w:r>
              <w:rPr>
                <w:rFonts w:eastAsia="仿宋"/>
                <w:kern w:val="0"/>
                <w:szCs w:val="21"/>
              </w:rPr>
              <w:t>（</w:t>
            </w:r>
            <w:r>
              <w:rPr>
                <w:rFonts w:eastAsia="仿宋"/>
                <w:kern w:val="0"/>
                <w:szCs w:val="21"/>
              </w:rPr>
              <w:t>115</w:t>
            </w:r>
            <w:r>
              <w:rPr>
                <w:rFonts w:eastAsia="仿宋"/>
                <w:kern w:val="0"/>
                <w:szCs w:val="21"/>
              </w:rPr>
              <w:t>）购买前须经学校审批，报公安部门批准或备案后，向具有经营许可资质的单位购买，并保留报批及审批记录；</w:t>
            </w:r>
          </w:p>
          <w:p w14:paraId="43B112A8" w14:textId="77777777" w:rsidR="003A0369" w:rsidRDefault="00C06E8A">
            <w:pPr>
              <w:spacing w:line="300" w:lineRule="exact"/>
              <w:rPr>
                <w:rFonts w:eastAsia="仿宋"/>
                <w:kern w:val="0"/>
                <w:szCs w:val="21"/>
              </w:rPr>
            </w:pPr>
            <w:r>
              <w:rPr>
                <w:rFonts w:eastAsia="仿宋"/>
                <w:kern w:val="0"/>
                <w:szCs w:val="21"/>
              </w:rPr>
              <w:t>（</w:t>
            </w:r>
            <w:r>
              <w:rPr>
                <w:rFonts w:eastAsia="仿宋"/>
                <w:kern w:val="0"/>
                <w:szCs w:val="21"/>
              </w:rPr>
              <w:t>116</w:t>
            </w:r>
            <w:r>
              <w:rPr>
                <w:rFonts w:eastAsia="仿宋"/>
                <w:kern w:val="0"/>
                <w:szCs w:val="21"/>
              </w:rPr>
              <w:t>）建立购买、验收、使用等台账资料；</w:t>
            </w:r>
          </w:p>
          <w:p w14:paraId="7B2582C8" w14:textId="77777777" w:rsidR="003A0369" w:rsidRDefault="00C06E8A">
            <w:pPr>
              <w:spacing w:line="300" w:lineRule="exact"/>
              <w:rPr>
                <w:rFonts w:eastAsia="仿宋"/>
                <w:b/>
                <w:bCs/>
                <w:kern w:val="0"/>
                <w:szCs w:val="21"/>
              </w:rPr>
            </w:pPr>
            <w:r>
              <w:rPr>
                <w:rFonts w:eastAsia="仿宋"/>
                <w:kern w:val="0"/>
                <w:szCs w:val="21"/>
              </w:rPr>
              <w:t>（</w:t>
            </w:r>
            <w:r>
              <w:rPr>
                <w:rFonts w:eastAsia="仿宋"/>
                <w:kern w:val="0"/>
                <w:szCs w:val="21"/>
              </w:rPr>
              <w:t>117</w:t>
            </w:r>
            <w:r>
              <w:rPr>
                <w:rFonts w:eastAsia="仿宋"/>
                <w:kern w:val="0"/>
                <w:szCs w:val="21"/>
              </w:rPr>
              <w:t>）不得私自从外单位获取管制化学品</w:t>
            </w:r>
          </w:p>
        </w:tc>
        <w:tc>
          <w:tcPr>
            <w:tcW w:w="2410" w:type="dxa"/>
            <w:tcMar>
              <w:left w:w="45" w:type="dxa"/>
              <w:right w:w="45" w:type="dxa"/>
            </w:tcMar>
            <w:vAlign w:val="center"/>
          </w:tcPr>
          <w:p w14:paraId="69173BFF" w14:textId="77777777" w:rsidR="003A0369" w:rsidRDefault="00C06E8A">
            <w:pPr>
              <w:widowControl/>
              <w:spacing w:line="300" w:lineRule="exact"/>
              <w:rPr>
                <w:rFonts w:eastAsia="仿宋"/>
                <w:bCs/>
                <w:kern w:val="0"/>
                <w:szCs w:val="21"/>
              </w:rPr>
            </w:pPr>
            <w:r>
              <w:rPr>
                <w:rFonts w:eastAsia="仿宋"/>
                <w:szCs w:val="21"/>
              </w:rPr>
              <w:t>提供相关材料</w:t>
            </w:r>
          </w:p>
        </w:tc>
        <w:tc>
          <w:tcPr>
            <w:tcW w:w="2268" w:type="dxa"/>
          </w:tcPr>
          <w:p w14:paraId="3B65A3E4" w14:textId="77777777" w:rsidR="003A0369" w:rsidRDefault="00C06E8A">
            <w:pPr>
              <w:widowControl/>
              <w:spacing w:line="300" w:lineRule="exact"/>
              <w:rPr>
                <w:rFonts w:eastAsia="仿宋"/>
                <w:szCs w:val="21"/>
              </w:rPr>
            </w:pPr>
            <w:r>
              <w:rPr>
                <w:rFonts w:eastAsia="仿宋"/>
                <w:szCs w:val="21"/>
              </w:rPr>
              <w:t>1.</w:t>
            </w:r>
            <w:r>
              <w:rPr>
                <w:rFonts w:eastAsia="仿宋"/>
                <w:szCs w:val="21"/>
              </w:rPr>
              <w:t>审批、购买、验收国资处提供</w:t>
            </w:r>
          </w:p>
          <w:p w14:paraId="454D3E24" w14:textId="77777777" w:rsidR="003A0369" w:rsidRDefault="00C06E8A">
            <w:pPr>
              <w:widowControl/>
              <w:spacing w:line="300" w:lineRule="exact"/>
              <w:rPr>
                <w:rFonts w:eastAsia="仿宋"/>
                <w:bCs/>
                <w:kern w:val="0"/>
                <w:szCs w:val="21"/>
              </w:rPr>
            </w:pPr>
            <w:r>
              <w:rPr>
                <w:rFonts w:eastAsia="仿宋"/>
                <w:szCs w:val="21"/>
              </w:rPr>
              <w:t>2.</w:t>
            </w:r>
            <w:r>
              <w:rPr>
                <w:rFonts w:eastAsia="仿宋"/>
                <w:szCs w:val="21"/>
              </w:rPr>
              <w:t>使用</w:t>
            </w:r>
            <w:proofErr w:type="gramStart"/>
            <w:r>
              <w:rPr>
                <w:rFonts w:eastAsia="仿宋"/>
                <w:szCs w:val="21"/>
              </w:rPr>
              <w:t>台账各相关</w:t>
            </w:r>
            <w:proofErr w:type="gramEnd"/>
            <w:r>
              <w:rPr>
                <w:rFonts w:eastAsia="仿宋"/>
                <w:szCs w:val="21"/>
              </w:rPr>
              <w:t>二级单位提供</w:t>
            </w:r>
          </w:p>
        </w:tc>
      </w:tr>
      <w:tr w:rsidR="003A0369" w14:paraId="443801C4" w14:textId="77777777">
        <w:trPr>
          <w:trHeight w:val="369"/>
          <w:jc w:val="center"/>
        </w:trPr>
        <w:tc>
          <w:tcPr>
            <w:tcW w:w="848" w:type="dxa"/>
            <w:tcMar>
              <w:left w:w="45" w:type="dxa"/>
              <w:right w:w="45" w:type="dxa"/>
            </w:tcMar>
            <w:vAlign w:val="center"/>
          </w:tcPr>
          <w:p w14:paraId="572E4B87" w14:textId="77777777" w:rsidR="003A0369" w:rsidRDefault="00C06E8A">
            <w:pPr>
              <w:widowControl/>
              <w:spacing w:line="300" w:lineRule="exact"/>
              <w:rPr>
                <w:rFonts w:eastAsia="仿宋"/>
                <w:kern w:val="0"/>
                <w:szCs w:val="21"/>
              </w:rPr>
            </w:pPr>
            <w:r>
              <w:rPr>
                <w:rFonts w:eastAsia="仿宋"/>
                <w:kern w:val="0"/>
                <w:szCs w:val="21"/>
              </w:rPr>
              <w:t>8.1.3</w:t>
            </w:r>
          </w:p>
        </w:tc>
        <w:tc>
          <w:tcPr>
            <w:tcW w:w="2549" w:type="dxa"/>
            <w:tcMar>
              <w:left w:w="45" w:type="dxa"/>
              <w:right w:w="45" w:type="dxa"/>
            </w:tcMar>
            <w:vAlign w:val="center"/>
          </w:tcPr>
          <w:p w14:paraId="261454A2" w14:textId="77777777" w:rsidR="003A0369" w:rsidRDefault="00C06E8A">
            <w:pPr>
              <w:spacing w:line="300" w:lineRule="exact"/>
              <w:rPr>
                <w:rFonts w:eastAsia="仿宋"/>
                <w:kern w:val="0"/>
                <w:szCs w:val="21"/>
              </w:rPr>
            </w:pPr>
            <w:r>
              <w:rPr>
                <w:rFonts w:eastAsia="仿宋"/>
                <w:kern w:val="0"/>
                <w:szCs w:val="21"/>
              </w:rPr>
              <w:t>麻醉药品、精神药品等购买前须向食品药品监督管理部门申请</w:t>
            </w:r>
          </w:p>
        </w:tc>
        <w:tc>
          <w:tcPr>
            <w:tcW w:w="6804" w:type="dxa"/>
            <w:tcMar>
              <w:left w:w="45" w:type="dxa"/>
              <w:right w:w="45" w:type="dxa"/>
            </w:tcMar>
            <w:vAlign w:val="center"/>
          </w:tcPr>
          <w:p w14:paraId="74FF957A" w14:textId="77777777" w:rsidR="003A0369" w:rsidRDefault="00C06E8A">
            <w:pPr>
              <w:spacing w:line="300" w:lineRule="exact"/>
              <w:rPr>
                <w:rFonts w:eastAsia="仿宋"/>
                <w:b/>
                <w:bCs/>
                <w:kern w:val="0"/>
                <w:szCs w:val="21"/>
              </w:rPr>
            </w:pPr>
            <w:r>
              <w:rPr>
                <w:rFonts w:eastAsia="仿宋"/>
                <w:kern w:val="0"/>
                <w:szCs w:val="21"/>
              </w:rPr>
              <w:t>（</w:t>
            </w:r>
            <w:r>
              <w:rPr>
                <w:rFonts w:eastAsia="仿宋"/>
                <w:kern w:val="0"/>
                <w:szCs w:val="21"/>
              </w:rPr>
              <w:t>118</w:t>
            </w:r>
            <w:r>
              <w:rPr>
                <w:rFonts w:eastAsia="仿宋"/>
                <w:kern w:val="0"/>
                <w:szCs w:val="21"/>
              </w:rPr>
              <w:t>）报批同意后向定点供应商或者定点生产企业采购</w:t>
            </w:r>
          </w:p>
        </w:tc>
        <w:tc>
          <w:tcPr>
            <w:tcW w:w="2410" w:type="dxa"/>
            <w:tcMar>
              <w:left w:w="45" w:type="dxa"/>
              <w:right w:w="45" w:type="dxa"/>
            </w:tcMar>
            <w:vAlign w:val="center"/>
          </w:tcPr>
          <w:p w14:paraId="0C16663B" w14:textId="77777777" w:rsidR="003A0369" w:rsidRDefault="00C06E8A">
            <w:pPr>
              <w:widowControl/>
              <w:spacing w:line="300" w:lineRule="exact"/>
              <w:rPr>
                <w:rFonts w:eastAsia="仿宋"/>
                <w:bCs/>
                <w:kern w:val="0"/>
                <w:szCs w:val="21"/>
              </w:rPr>
            </w:pPr>
            <w:r>
              <w:rPr>
                <w:rFonts w:eastAsia="仿宋"/>
                <w:bCs/>
                <w:kern w:val="0"/>
                <w:szCs w:val="21"/>
              </w:rPr>
              <w:t>无</w:t>
            </w:r>
          </w:p>
        </w:tc>
        <w:tc>
          <w:tcPr>
            <w:tcW w:w="2268" w:type="dxa"/>
          </w:tcPr>
          <w:p w14:paraId="525C911E" w14:textId="77777777" w:rsidR="003A0369" w:rsidRDefault="003A0369">
            <w:pPr>
              <w:widowControl/>
              <w:spacing w:line="300" w:lineRule="exact"/>
              <w:rPr>
                <w:rFonts w:eastAsia="仿宋"/>
                <w:bCs/>
                <w:kern w:val="0"/>
                <w:szCs w:val="21"/>
              </w:rPr>
            </w:pPr>
          </w:p>
        </w:tc>
      </w:tr>
      <w:tr w:rsidR="003A0369" w14:paraId="70974513" w14:textId="77777777">
        <w:trPr>
          <w:trHeight w:val="369"/>
          <w:jc w:val="center"/>
        </w:trPr>
        <w:tc>
          <w:tcPr>
            <w:tcW w:w="848" w:type="dxa"/>
            <w:tcMar>
              <w:left w:w="45" w:type="dxa"/>
              <w:right w:w="45" w:type="dxa"/>
            </w:tcMar>
            <w:vAlign w:val="center"/>
          </w:tcPr>
          <w:p w14:paraId="33A89C30" w14:textId="77777777" w:rsidR="003A0369" w:rsidRDefault="00C06E8A">
            <w:pPr>
              <w:widowControl/>
              <w:spacing w:line="300" w:lineRule="exact"/>
              <w:rPr>
                <w:rFonts w:eastAsia="仿宋"/>
                <w:kern w:val="0"/>
                <w:szCs w:val="21"/>
              </w:rPr>
            </w:pPr>
            <w:r>
              <w:rPr>
                <w:rFonts w:eastAsia="仿宋"/>
                <w:kern w:val="0"/>
                <w:szCs w:val="21"/>
              </w:rPr>
              <w:t>8.1.4</w:t>
            </w:r>
          </w:p>
        </w:tc>
        <w:tc>
          <w:tcPr>
            <w:tcW w:w="2549" w:type="dxa"/>
            <w:tcMar>
              <w:left w:w="45" w:type="dxa"/>
              <w:right w:w="45" w:type="dxa"/>
            </w:tcMar>
            <w:vAlign w:val="center"/>
          </w:tcPr>
          <w:p w14:paraId="667CAB10" w14:textId="77777777" w:rsidR="003A0369" w:rsidRDefault="00C06E8A">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6804" w:type="dxa"/>
            <w:tcMar>
              <w:left w:w="45" w:type="dxa"/>
              <w:right w:w="45" w:type="dxa"/>
            </w:tcMar>
            <w:vAlign w:val="center"/>
          </w:tcPr>
          <w:p w14:paraId="57BB658B"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119</w:t>
            </w:r>
            <w:r>
              <w:rPr>
                <w:rFonts w:eastAsia="仿宋"/>
                <w:kern w:val="0"/>
                <w:szCs w:val="21"/>
              </w:rPr>
              <w:t>）现场抽查，校园内的运输车辆、运送人员、送货方式等符合相关规范</w:t>
            </w:r>
          </w:p>
        </w:tc>
        <w:tc>
          <w:tcPr>
            <w:tcW w:w="2410" w:type="dxa"/>
            <w:tcMar>
              <w:left w:w="45" w:type="dxa"/>
              <w:right w:w="45" w:type="dxa"/>
            </w:tcMar>
            <w:vAlign w:val="center"/>
          </w:tcPr>
          <w:p w14:paraId="4B33727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FBA36F0"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75DA5F83"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558F2BFC"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4869BAFA" w14:textId="77777777">
        <w:trPr>
          <w:trHeight w:val="369"/>
          <w:jc w:val="center"/>
        </w:trPr>
        <w:tc>
          <w:tcPr>
            <w:tcW w:w="848" w:type="dxa"/>
            <w:tcMar>
              <w:left w:w="45" w:type="dxa"/>
              <w:right w:w="45" w:type="dxa"/>
            </w:tcMar>
            <w:vAlign w:val="center"/>
          </w:tcPr>
          <w:p w14:paraId="7641E4A2" w14:textId="77777777" w:rsidR="003A0369" w:rsidRDefault="00C06E8A">
            <w:pPr>
              <w:widowControl/>
              <w:spacing w:line="300" w:lineRule="exact"/>
              <w:rPr>
                <w:rFonts w:eastAsia="仿宋"/>
                <w:b/>
                <w:kern w:val="0"/>
                <w:szCs w:val="21"/>
              </w:rPr>
            </w:pPr>
            <w:r>
              <w:rPr>
                <w:rFonts w:eastAsia="仿宋"/>
                <w:b/>
                <w:kern w:val="0"/>
                <w:szCs w:val="21"/>
              </w:rPr>
              <w:t>8.2</w:t>
            </w:r>
          </w:p>
        </w:tc>
        <w:tc>
          <w:tcPr>
            <w:tcW w:w="11763" w:type="dxa"/>
            <w:gridSpan w:val="3"/>
            <w:tcMar>
              <w:left w:w="45" w:type="dxa"/>
              <w:right w:w="45" w:type="dxa"/>
            </w:tcMar>
            <w:vAlign w:val="center"/>
          </w:tcPr>
          <w:p w14:paraId="58ED0912" w14:textId="77777777" w:rsidR="003A0369" w:rsidRDefault="00C06E8A">
            <w:pPr>
              <w:widowControl/>
              <w:spacing w:line="300" w:lineRule="exact"/>
              <w:rPr>
                <w:rFonts w:eastAsia="仿宋"/>
                <w:b/>
                <w:kern w:val="0"/>
                <w:szCs w:val="21"/>
              </w:rPr>
            </w:pPr>
            <w:r>
              <w:rPr>
                <w:rFonts w:eastAsia="仿宋"/>
                <w:b/>
                <w:kern w:val="0"/>
                <w:szCs w:val="21"/>
              </w:rPr>
              <w:t>实验室化学品存放</w:t>
            </w:r>
          </w:p>
        </w:tc>
        <w:tc>
          <w:tcPr>
            <w:tcW w:w="2268" w:type="dxa"/>
          </w:tcPr>
          <w:p w14:paraId="1881D8E0" w14:textId="77777777" w:rsidR="003A0369" w:rsidRDefault="003A0369">
            <w:pPr>
              <w:widowControl/>
              <w:spacing w:line="300" w:lineRule="exact"/>
              <w:rPr>
                <w:rFonts w:eastAsia="仿宋"/>
                <w:b/>
                <w:kern w:val="0"/>
                <w:szCs w:val="21"/>
              </w:rPr>
            </w:pPr>
          </w:p>
        </w:tc>
      </w:tr>
      <w:tr w:rsidR="003A0369" w14:paraId="1C4AE32F" w14:textId="77777777">
        <w:trPr>
          <w:trHeight w:val="369"/>
          <w:jc w:val="center"/>
        </w:trPr>
        <w:tc>
          <w:tcPr>
            <w:tcW w:w="848" w:type="dxa"/>
            <w:tcMar>
              <w:left w:w="45" w:type="dxa"/>
              <w:right w:w="45" w:type="dxa"/>
            </w:tcMar>
            <w:vAlign w:val="center"/>
          </w:tcPr>
          <w:p w14:paraId="1B36EC1A" w14:textId="77777777" w:rsidR="003A0369" w:rsidRDefault="00C06E8A">
            <w:pPr>
              <w:widowControl/>
              <w:spacing w:line="300" w:lineRule="exact"/>
              <w:rPr>
                <w:rFonts w:eastAsia="仿宋"/>
                <w:kern w:val="0"/>
                <w:szCs w:val="21"/>
              </w:rPr>
            </w:pPr>
            <w:r>
              <w:rPr>
                <w:rFonts w:eastAsia="仿宋"/>
                <w:kern w:val="0"/>
                <w:szCs w:val="21"/>
              </w:rPr>
              <w:t>8.2.1</w:t>
            </w:r>
          </w:p>
        </w:tc>
        <w:tc>
          <w:tcPr>
            <w:tcW w:w="2549" w:type="dxa"/>
            <w:tcMar>
              <w:left w:w="45" w:type="dxa"/>
              <w:right w:w="45" w:type="dxa"/>
            </w:tcMar>
            <w:vAlign w:val="center"/>
          </w:tcPr>
          <w:p w14:paraId="250C6EC6" w14:textId="77777777" w:rsidR="003A0369" w:rsidRDefault="00C06E8A">
            <w:pPr>
              <w:widowControl/>
              <w:spacing w:line="300" w:lineRule="exact"/>
              <w:rPr>
                <w:rFonts w:eastAsia="仿宋"/>
                <w:b/>
                <w:kern w:val="0"/>
                <w:szCs w:val="21"/>
              </w:rPr>
            </w:pPr>
            <w:r>
              <w:rPr>
                <w:rFonts w:eastAsia="仿宋"/>
                <w:kern w:val="0"/>
                <w:szCs w:val="21"/>
              </w:rPr>
              <w:t>实验室</w:t>
            </w:r>
            <w:proofErr w:type="gramStart"/>
            <w:r>
              <w:rPr>
                <w:rFonts w:eastAsia="仿宋"/>
                <w:kern w:val="0"/>
                <w:szCs w:val="21"/>
              </w:rPr>
              <w:t>内危险</w:t>
            </w:r>
            <w:proofErr w:type="gramEnd"/>
            <w:r>
              <w:rPr>
                <w:rFonts w:eastAsia="仿宋"/>
                <w:kern w:val="0"/>
                <w:szCs w:val="21"/>
              </w:rPr>
              <w:t>化学品建有</w:t>
            </w:r>
            <w:proofErr w:type="gramStart"/>
            <w:r>
              <w:rPr>
                <w:rFonts w:eastAsia="仿宋"/>
                <w:kern w:val="0"/>
                <w:szCs w:val="21"/>
              </w:rPr>
              <w:t>动态台</w:t>
            </w:r>
            <w:proofErr w:type="gramEnd"/>
            <w:r>
              <w:rPr>
                <w:rFonts w:eastAsia="仿宋"/>
                <w:kern w:val="0"/>
                <w:szCs w:val="21"/>
              </w:rPr>
              <w:t>账</w:t>
            </w:r>
          </w:p>
        </w:tc>
        <w:tc>
          <w:tcPr>
            <w:tcW w:w="6804" w:type="dxa"/>
            <w:tcMar>
              <w:left w:w="45" w:type="dxa"/>
              <w:right w:w="45" w:type="dxa"/>
            </w:tcMar>
            <w:vAlign w:val="center"/>
          </w:tcPr>
          <w:p w14:paraId="690266C9"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120</w:t>
            </w:r>
            <w:r>
              <w:rPr>
                <w:rFonts w:eastAsia="仿宋"/>
                <w:kern w:val="0"/>
                <w:szCs w:val="21"/>
              </w:rPr>
              <w:t>）建立实验室危险化学品</w:t>
            </w:r>
            <w:proofErr w:type="gramStart"/>
            <w:r>
              <w:rPr>
                <w:rFonts w:eastAsia="仿宋"/>
                <w:kern w:val="0"/>
                <w:szCs w:val="21"/>
              </w:rPr>
              <w:t>动态台</w:t>
            </w:r>
            <w:proofErr w:type="gramEnd"/>
            <w:r>
              <w:rPr>
                <w:rFonts w:eastAsia="仿宋"/>
                <w:kern w:val="0"/>
                <w:szCs w:val="21"/>
              </w:rPr>
              <w:t>账，并有危险化学品安全技术说明书（</w:t>
            </w:r>
            <w:r>
              <w:rPr>
                <w:rFonts w:eastAsia="仿宋"/>
                <w:kern w:val="0"/>
                <w:szCs w:val="21"/>
              </w:rPr>
              <w:t>MSDS</w:t>
            </w:r>
            <w:r>
              <w:rPr>
                <w:rFonts w:eastAsia="仿宋"/>
                <w:kern w:val="0"/>
                <w:szCs w:val="21"/>
              </w:rPr>
              <w:t>）或安全周知卡，方便查阅；</w:t>
            </w:r>
          </w:p>
          <w:p w14:paraId="1C2E2A74"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121</w:t>
            </w:r>
            <w:r>
              <w:rPr>
                <w:rFonts w:eastAsia="仿宋"/>
                <w:kern w:val="0"/>
                <w:szCs w:val="21"/>
              </w:rPr>
              <w:t>）定期清理废旧试剂，无累积现象</w:t>
            </w:r>
          </w:p>
        </w:tc>
        <w:tc>
          <w:tcPr>
            <w:tcW w:w="2410" w:type="dxa"/>
            <w:tcMar>
              <w:left w:w="45" w:type="dxa"/>
              <w:right w:w="45" w:type="dxa"/>
            </w:tcMar>
            <w:vAlign w:val="center"/>
          </w:tcPr>
          <w:p w14:paraId="321F5A2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7D2D5AC" w14:textId="77777777" w:rsidR="003A0369" w:rsidRDefault="00C06E8A">
            <w:pPr>
              <w:spacing w:line="360" w:lineRule="auto"/>
              <w:rPr>
                <w:rFonts w:eastAsia="仿宋"/>
                <w:szCs w:val="21"/>
              </w:rPr>
            </w:pPr>
            <w:r>
              <w:rPr>
                <w:rFonts w:eastAsia="仿宋"/>
                <w:bCs/>
                <w:kern w:val="0"/>
                <w:szCs w:val="21"/>
              </w:rPr>
              <w:t>2.</w:t>
            </w:r>
            <w:r>
              <w:rPr>
                <w:rFonts w:eastAsia="仿宋"/>
                <w:bCs/>
                <w:kern w:val="0"/>
                <w:szCs w:val="21"/>
              </w:rPr>
              <w:t>学校联合检查</w:t>
            </w:r>
          </w:p>
        </w:tc>
        <w:tc>
          <w:tcPr>
            <w:tcW w:w="2268" w:type="dxa"/>
          </w:tcPr>
          <w:p w14:paraId="6E5C0E3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5C9A08A7" w14:textId="77777777" w:rsidR="003A0369" w:rsidRDefault="00C06E8A">
            <w:pPr>
              <w:spacing w:line="360" w:lineRule="auto"/>
              <w:rPr>
                <w:rFonts w:eastAsia="仿宋"/>
                <w:szCs w:val="21"/>
              </w:rPr>
            </w:pPr>
            <w:r>
              <w:rPr>
                <w:rFonts w:eastAsia="仿宋"/>
                <w:bCs/>
                <w:kern w:val="0"/>
                <w:szCs w:val="21"/>
              </w:rPr>
              <w:t>2.</w:t>
            </w:r>
            <w:r>
              <w:rPr>
                <w:rFonts w:eastAsia="仿宋"/>
                <w:bCs/>
                <w:kern w:val="0"/>
                <w:szCs w:val="21"/>
              </w:rPr>
              <w:t>国资处、保卫处、教</w:t>
            </w:r>
            <w:r>
              <w:rPr>
                <w:rFonts w:eastAsia="仿宋"/>
                <w:bCs/>
                <w:kern w:val="0"/>
                <w:szCs w:val="21"/>
              </w:rPr>
              <w:lastRenderedPageBreak/>
              <w:t>务处、科学处、后勤保障处等部门</w:t>
            </w:r>
          </w:p>
        </w:tc>
      </w:tr>
      <w:tr w:rsidR="003A0369" w14:paraId="7305C48D" w14:textId="77777777">
        <w:trPr>
          <w:trHeight w:val="369"/>
          <w:jc w:val="center"/>
        </w:trPr>
        <w:tc>
          <w:tcPr>
            <w:tcW w:w="848" w:type="dxa"/>
            <w:tcMar>
              <w:left w:w="45" w:type="dxa"/>
              <w:right w:w="45" w:type="dxa"/>
            </w:tcMar>
            <w:vAlign w:val="center"/>
          </w:tcPr>
          <w:p w14:paraId="7FFA46DB" w14:textId="77777777" w:rsidR="003A0369" w:rsidRDefault="00C06E8A">
            <w:pPr>
              <w:widowControl/>
              <w:spacing w:line="300" w:lineRule="exact"/>
              <w:rPr>
                <w:rFonts w:eastAsia="仿宋"/>
                <w:kern w:val="0"/>
                <w:szCs w:val="21"/>
              </w:rPr>
            </w:pPr>
            <w:r>
              <w:rPr>
                <w:rFonts w:eastAsia="仿宋"/>
                <w:kern w:val="0"/>
                <w:szCs w:val="21"/>
              </w:rPr>
              <w:lastRenderedPageBreak/>
              <w:t>8.2.2</w:t>
            </w:r>
          </w:p>
        </w:tc>
        <w:tc>
          <w:tcPr>
            <w:tcW w:w="2549" w:type="dxa"/>
            <w:tcMar>
              <w:left w:w="45" w:type="dxa"/>
              <w:right w:w="45" w:type="dxa"/>
            </w:tcMar>
            <w:vAlign w:val="center"/>
          </w:tcPr>
          <w:p w14:paraId="3F7D3605" w14:textId="77777777" w:rsidR="003A0369" w:rsidRDefault="00C06E8A">
            <w:pPr>
              <w:widowControl/>
              <w:spacing w:line="300" w:lineRule="exact"/>
              <w:rPr>
                <w:rFonts w:eastAsia="仿宋"/>
                <w:szCs w:val="21"/>
              </w:rPr>
            </w:pPr>
            <w:r>
              <w:rPr>
                <w:rFonts w:eastAsia="仿宋"/>
                <w:szCs w:val="21"/>
              </w:rPr>
              <w:t>化学品有专用存放空间并科学有序存放</w:t>
            </w:r>
          </w:p>
        </w:tc>
        <w:tc>
          <w:tcPr>
            <w:tcW w:w="6804" w:type="dxa"/>
            <w:tcMar>
              <w:left w:w="45" w:type="dxa"/>
              <w:right w:w="45" w:type="dxa"/>
            </w:tcMar>
            <w:vAlign w:val="center"/>
          </w:tcPr>
          <w:p w14:paraId="418E3E66" w14:textId="77777777" w:rsidR="003A0369" w:rsidRDefault="00C06E8A">
            <w:pPr>
              <w:widowControl/>
              <w:rPr>
                <w:rFonts w:eastAsia="仿宋"/>
                <w:kern w:val="0"/>
              </w:rPr>
            </w:pPr>
            <w:r>
              <w:rPr>
                <w:rFonts w:eastAsia="仿宋"/>
              </w:rPr>
              <w:t>（</w:t>
            </w:r>
            <w:r>
              <w:rPr>
                <w:rFonts w:eastAsia="仿宋"/>
              </w:rPr>
              <w:t>122</w:t>
            </w:r>
            <w:r>
              <w:rPr>
                <w:rFonts w:eastAsia="仿宋"/>
              </w:rPr>
              <w:t>）储藏室、储藏区、储存柜等</w:t>
            </w:r>
            <w:r>
              <w:rPr>
                <w:rFonts w:eastAsia="仿宋"/>
                <w:bCs/>
                <w:kern w:val="0"/>
              </w:rPr>
              <w:t>应</w:t>
            </w:r>
            <w:r>
              <w:rPr>
                <w:rFonts w:eastAsia="仿宋"/>
                <w:kern w:val="0"/>
              </w:rPr>
              <w:t>通风、隔热、避光、安全；</w:t>
            </w:r>
          </w:p>
          <w:p w14:paraId="08FCAE11" w14:textId="77777777" w:rsidR="003A0369" w:rsidRDefault="00C06E8A">
            <w:pPr>
              <w:widowControl/>
              <w:rPr>
                <w:rFonts w:eastAsia="仿宋"/>
                <w:kern w:val="0"/>
              </w:rPr>
            </w:pPr>
            <w:r>
              <w:rPr>
                <w:rFonts w:eastAsia="仿宋"/>
                <w:kern w:val="0"/>
              </w:rPr>
              <w:t>（</w:t>
            </w:r>
            <w:r>
              <w:rPr>
                <w:rFonts w:eastAsia="仿宋"/>
                <w:kern w:val="0"/>
              </w:rPr>
              <w:t>123</w:t>
            </w:r>
            <w:r>
              <w:rPr>
                <w:rFonts w:eastAsia="仿宋"/>
                <w:kern w:val="0"/>
              </w:rPr>
              <w:t>）易泄漏、易挥发的试剂存放设备与地点应保证充足的通风；</w:t>
            </w:r>
          </w:p>
          <w:p w14:paraId="60AE81F0" w14:textId="77777777" w:rsidR="003A0369" w:rsidRDefault="00C06E8A">
            <w:pPr>
              <w:widowControl/>
              <w:rPr>
                <w:rFonts w:eastAsia="仿宋"/>
                <w:kern w:val="0"/>
              </w:rPr>
            </w:pPr>
            <w:r>
              <w:rPr>
                <w:rFonts w:eastAsia="仿宋"/>
                <w:kern w:val="0"/>
              </w:rPr>
              <w:t>（</w:t>
            </w:r>
            <w:r>
              <w:rPr>
                <w:rFonts w:eastAsia="仿宋"/>
                <w:kern w:val="0"/>
              </w:rPr>
              <w:t>124</w:t>
            </w:r>
            <w:r>
              <w:rPr>
                <w:rFonts w:eastAsia="仿宋"/>
                <w:kern w:val="0"/>
              </w:rPr>
              <w:t>）试剂柜中不能有电源插座或接线板；</w:t>
            </w:r>
          </w:p>
          <w:p w14:paraId="21BBC422" w14:textId="77777777" w:rsidR="003A0369" w:rsidRDefault="00C06E8A">
            <w:pPr>
              <w:widowControl/>
              <w:rPr>
                <w:rFonts w:eastAsia="仿宋"/>
                <w:kern w:val="0"/>
              </w:rPr>
            </w:pPr>
            <w:r>
              <w:rPr>
                <w:rFonts w:eastAsia="仿宋"/>
                <w:kern w:val="0"/>
              </w:rPr>
              <w:t>（</w:t>
            </w:r>
            <w:r>
              <w:rPr>
                <w:rFonts w:eastAsia="仿宋"/>
                <w:kern w:val="0"/>
              </w:rPr>
              <w:t>125</w:t>
            </w:r>
            <w:r>
              <w:rPr>
                <w:rFonts w:eastAsia="仿宋"/>
                <w:kern w:val="0"/>
              </w:rPr>
              <w:t>）化学品有序分类存放，固体液体不混乱放置，互为禁忌的化学品不得混放，试剂不得叠放。有机溶剂储存区应远离热源和火源。装有试剂的试剂瓶不得开口放置。实验台架无挡板不得存放化学试剂；</w:t>
            </w:r>
          </w:p>
          <w:p w14:paraId="3B600E10" w14:textId="77777777" w:rsidR="003A0369" w:rsidRDefault="00C06E8A">
            <w:pPr>
              <w:widowControl/>
              <w:rPr>
                <w:rFonts w:eastAsia="仿宋"/>
                <w:kern w:val="0"/>
              </w:rPr>
            </w:pPr>
            <w:r>
              <w:rPr>
                <w:rFonts w:eastAsia="仿宋"/>
                <w:kern w:val="0"/>
              </w:rPr>
              <w:t>（</w:t>
            </w:r>
            <w:r>
              <w:rPr>
                <w:rFonts w:eastAsia="仿宋"/>
                <w:kern w:val="0"/>
              </w:rPr>
              <w:t>126</w:t>
            </w:r>
            <w:r>
              <w:rPr>
                <w:rFonts w:eastAsia="仿宋"/>
                <w:kern w:val="0"/>
              </w:rPr>
              <w:t>）配备必要的二次泄漏防护、吸附或防溢流功能</w:t>
            </w:r>
          </w:p>
        </w:tc>
        <w:tc>
          <w:tcPr>
            <w:tcW w:w="2410" w:type="dxa"/>
            <w:tcMar>
              <w:left w:w="45" w:type="dxa"/>
              <w:right w:w="45" w:type="dxa"/>
            </w:tcMar>
            <w:vAlign w:val="center"/>
          </w:tcPr>
          <w:p w14:paraId="6F08611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F82858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3D4A6158"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新校区实验室做好规范性的规划方案</w:t>
            </w:r>
          </w:p>
        </w:tc>
        <w:tc>
          <w:tcPr>
            <w:tcW w:w="2268" w:type="dxa"/>
          </w:tcPr>
          <w:p w14:paraId="69852EC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355F8E63"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2DE63180"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各二级单位</w:t>
            </w:r>
          </w:p>
        </w:tc>
      </w:tr>
      <w:tr w:rsidR="003A0369" w14:paraId="37291FCF" w14:textId="77777777">
        <w:trPr>
          <w:trHeight w:val="369"/>
          <w:jc w:val="center"/>
        </w:trPr>
        <w:tc>
          <w:tcPr>
            <w:tcW w:w="848" w:type="dxa"/>
            <w:tcMar>
              <w:left w:w="45" w:type="dxa"/>
              <w:right w:w="45" w:type="dxa"/>
            </w:tcMar>
            <w:vAlign w:val="center"/>
          </w:tcPr>
          <w:p w14:paraId="3F52593F" w14:textId="77777777" w:rsidR="003A0369" w:rsidRDefault="00C06E8A">
            <w:pPr>
              <w:widowControl/>
              <w:spacing w:line="300" w:lineRule="exact"/>
              <w:rPr>
                <w:rFonts w:eastAsia="仿宋"/>
                <w:kern w:val="0"/>
                <w:szCs w:val="21"/>
              </w:rPr>
            </w:pPr>
            <w:r>
              <w:rPr>
                <w:rFonts w:eastAsia="仿宋"/>
                <w:kern w:val="0"/>
                <w:szCs w:val="21"/>
              </w:rPr>
              <w:t>8.2.3</w:t>
            </w:r>
          </w:p>
        </w:tc>
        <w:tc>
          <w:tcPr>
            <w:tcW w:w="2549" w:type="dxa"/>
            <w:tcMar>
              <w:left w:w="45" w:type="dxa"/>
              <w:right w:w="45" w:type="dxa"/>
            </w:tcMar>
            <w:vAlign w:val="center"/>
          </w:tcPr>
          <w:p w14:paraId="5536A1D3" w14:textId="77777777" w:rsidR="003A0369" w:rsidRDefault="00C06E8A">
            <w:pPr>
              <w:widowControl/>
              <w:spacing w:line="300" w:lineRule="exact"/>
              <w:rPr>
                <w:rFonts w:eastAsia="仿宋"/>
                <w:kern w:val="0"/>
                <w:szCs w:val="21"/>
              </w:rPr>
            </w:pPr>
            <w:r>
              <w:rPr>
                <w:rFonts w:eastAsia="仿宋"/>
                <w:kern w:val="0"/>
                <w:szCs w:val="21"/>
              </w:rPr>
              <w:t>实验室内存放的危险化学品总量符合规定要求</w:t>
            </w:r>
          </w:p>
        </w:tc>
        <w:tc>
          <w:tcPr>
            <w:tcW w:w="6804" w:type="dxa"/>
            <w:tcMar>
              <w:left w:w="45" w:type="dxa"/>
              <w:right w:w="45" w:type="dxa"/>
            </w:tcMar>
            <w:vAlign w:val="center"/>
          </w:tcPr>
          <w:p w14:paraId="2BEAF09F" w14:textId="77777777" w:rsidR="003A0369" w:rsidRDefault="00C06E8A">
            <w:pPr>
              <w:rPr>
                <w:rFonts w:eastAsia="仿宋"/>
                <w:kern w:val="0"/>
              </w:rPr>
            </w:pPr>
            <w:r>
              <w:rPr>
                <w:rFonts w:eastAsia="仿宋"/>
                <w:kern w:val="0"/>
                <w:szCs w:val="21"/>
              </w:rPr>
              <w:t>（</w:t>
            </w:r>
            <w:r>
              <w:rPr>
                <w:rFonts w:eastAsia="仿宋"/>
                <w:kern w:val="0"/>
                <w:szCs w:val="21"/>
              </w:rPr>
              <w:t>127</w:t>
            </w:r>
            <w:r>
              <w:rPr>
                <w:rFonts w:eastAsia="仿宋"/>
                <w:kern w:val="0"/>
                <w:szCs w:val="21"/>
              </w:rPr>
              <w:t>）危险化学品（不含压缩气体和液化气体）原则上不应超过</w:t>
            </w:r>
            <w:r>
              <w:rPr>
                <w:rFonts w:eastAsia="仿宋"/>
                <w:kern w:val="0"/>
                <w:szCs w:val="21"/>
              </w:rPr>
              <w:t>100</w:t>
            </w:r>
            <w:r>
              <w:rPr>
                <w:rFonts w:eastAsia="仿宋"/>
                <w:kern w:val="0"/>
                <w:szCs w:val="21"/>
              </w:rPr>
              <w:t>公升或</w:t>
            </w:r>
            <w:r>
              <w:rPr>
                <w:rFonts w:eastAsia="仿宋"/>
                <w:kern w:val="0"/>
                <w:szCs w:val="21"/>
              </w:rPr>
              <w:t>100</w:t>
            </w:r>
            <w:r>
              <w:rPr>
                <w:rFonts w:eastAsia="仿宋"/>
                <w:kern w:val="0"/>
                <w:szCs w:val="21"/>
              </w:rPr>
              <w:t>千克，其中易燃易爆性化学品的存放总量不应超过</w:t>
            </w:r>
            <w:r>
              <w:rPr>
                <w:rFonts w:eastAsia="仿宋"/>
                <w:kern w:val="0"/>
                <w:szCs w:val="21"/>
              </w:rPr>
              <w:t>50</w:t>
            </w:r>
            <w:r>
              <w:rPr>
                <w:rFonts w:eastAsia="仿宋"/>
                <w:kern w:val="0"/>
                <w:szCs w:val="21"/>
              </w:rPr>
              <w:t>公升或</w:t>
            </w:r>
            <w:r>
              <w:rPr>
                <w:rFonts w:eastAsia="仿宋"/>
                <w:kern w:val="0"/>
                <w:szCs w:val="21"/>
              </w:rPr>
              <w:t>50</w:t>
            </w:r>
            <w:r>
              <w:rPr>
                <w:rFonts w:eastAsia="仿宋"/>
                <w:kern w:val="0"/>
                <w:szCs w:val="21"/>
              </w:rPr>
              <w:t>千克，且单一包装容器不应大于</w:t>
            </w:r>
            <w:r>
              <w:rPr>
                <w:rFonts w:eastAsia="仿宋"/>
                <w:kern w:val="0"/>
                <w:szCs w:val="21"/>
              </w:rPr>
              <w:t>20</w:t>
            </w:r>
            <w:r>
              <w:rPr>
                <w:rFonts w:eastAsia="仿宋"/>
                <w:kern w:val="0"/>
                <w:szCs w:val="21"/>
              </w:rPr>
              <w:t>公升或</w:t>
            </w:r>
            <w:r>
              <w:rPr>
                <w:rFonts w:eastAsia="仿宋"/>
                <w:kern w:val="0"/>
                <w:szCs w:val="21"/>
              </w:rPr>
              <w:t>20</w:t>
            </w:r>
            <w:r>
              <w:rPr>
                <w:rFonts w:eastAsia="仿宋"/>
                <w:kern w:val="0"/>
                <w:szCs w:val="21"/>
              </w:rPr>
              <w:t>千克</w:t>
            </w:r>
            <w:r>
              <w:rPr>
                <w:rFonts w:eastAsia="仿宋"/>
                <w:kern w:val="0"/>
              </w:rPr>
              <w:t>（</w:t>
            </w:r>
            <w:r>
              <w:rPr>
                <w:rFonts w:eastAsia="仿宋"/>
                <w:bCs/>
                <w:kern w:val="0"/>
              </w:rPr>
              <w:t>按</w:t>
            </w:r>
            <w:r>
              <w:rPr>
                <w:rFonts w:eastAsia="仿宋"/>
                <w:kern w:val="0"/>
              </w:rPr>
              <w:t>50</w:t>
            </w:r>
            <w:r>
              <w:rPr>
                <w:rFonts w:eastAsia="仿宋"/>
                <w:kern w:val="0"/>
              </w:rPr>
              <w:t>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proofErr w:type="gramStart"/>
            <w:r>
              <w:rPr>
                <w:rFonts w:eastAsia="仿宋"/>
                <w:kern w:val="0"/>
              </w:rPr>
              <w:t>考量</w:t>
            </w:r>
            <w:proofErr w:type="gramEnd"/>
            <w:r>
              <w:rPr>
                <w:rFonts w:eastAsia="仿宋"/>
                <w:kern w:val="0"/>
              </w:rPr>
              <w:t>）；</w:t>
            </w:r>
          </w:p>
          <w:p w14:paraId="6F1DDCD9" w14:textId="77777777" w:rsidR="003A0369" w:rsidRDefault="00C06E8A">
            <w:pPr>
              <w:rPr>
                <w:rFonts w:eastAsia="仿宋"/>
                <w:bCs/>
                <w:kern w:val="0"/>
                <w:szCs w:val="21"/>
              </w:rPr>
            </w:pPr>
            <w:r>
              <w:rPr>
                <w:rFonts w:eastAsia="仿宋"/>
                <w:kern w:val="0"/>
              </w:rPr>
              <w:t>（</w:t>
            </w:r>
            <w:r>
              <w:rPr>
                <w:rFonts w:eastAsia="仿宋"/>
                <w:kern w:val="0"/>
              </w:rPr>
              <w:t>128</w:t>
            </w:r>
            <w:r>
              <w:rPr>
                <w:rFonts w:eastAsia="仿宋"/>
                <w:kern w:val="0"/>
              </w:rPr>
              <w:t>）</w:t>
            </w:r>
            <w:r>
              <w:rPr>
                <w:rFonts w:eastAsia="仿宋"/>
                <w:kern w:val="0"/>
                <w:szCs w:val="21"/>
              </w:rPr>
              <w:t>单个实验装置存在</w:t>
            </w:r>
            <w:r>
              <w:rPr>
                <w:rFonts w:eastAsia="仿宋"/>
                <w:kern w:val="0"/>
                <w:szCs w:val="21"/>
              </w:rPr>
              <w:t>10</w:t>
            </w:r>
            <w:r>
              <w:rPr>
                <w:rFonts w:eastAsia="仿宋"/>
                <w:kern w:val="0"/>
                <w:szCs w:val="21"/>
              </w:rPr>
              <w:t>公升以上甲类物质储罐，或</w:t>
            </w:r>
            <w:r>
              <w:rPr>
                <w:rFonts w:eastAsia="仿宋"/>
                <w:kern w:val="0"/>
                <w:szCs w:val="21"/>
              </w:rPr>
              <w:t>20</w:t>
            </w:r>
            <w:r>
              <w:rPr>
                <w:rFonts w:eastAsia="仿宋"/>
                <w:kern w:val="0"/>
                <w:szCs w:val="21"/>
              </w:rPr>
              <w:t>公升以上乙类物质储罐，或</w:t>
            </w:r>
            <w:r>
              <w:rPr>
                <w:rFonts w:eastAsia="仿宋"/>
                <w:kern w:val="0"/>
                <w:szCs w:val="21"/>
              </w:rPr>
              <w:t>50</w:t>
            </w:r>
            <w:r>
              <w:rPr>
                <w:rFonts w:eastAsia="仿宋"/>
                <w:kern w:val="0"/>
                <w:szCs w:val="21"/>
              </w:rPr>
              <w:t>公升以上丙类物质储罐时，需加装泄露报警器及通风联动装置</w:t>
            </w:r>
          </w:p>
        </w:tc>
        <w:tc>
          <w:tcPr>
            <w:tcW w:w="2410" w:type="dxa"/>
            <w:tcMar>
              <w:left w:w="45" w:type="dxa"/>
              <w:right w:w="45" w:type="dxa"/>
            </w:tcMar>
            <w:vAlign w:val="center"/>
          </w:tcPr>
          <w:p w14:paraId="67AE6FE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A0819E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13D5BD95"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新校区实验室做好规范性的建设方案</w:t>
            </w:r>
          </w:p>
        </w:tc>
        <w:tc>
          <w:tcPr>
            <w:tcW w:w="2268" w:type="dxa"/>
          </w:tcPr>
          <w:p w14:paraId="09D6C5B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0F6C9784"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53FD4ABD"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各二级单位</w:t>
            </w:r>
          </w:p>
        </w:tc>
      </w:tr>
      <w:tr w:rsidR="003A0369" w14:paraId="589C01FD" w14:textId="77777777">
        <w:trPr>
          <w:trHeight w:val="369"/>
          <w:jc w:val="center"/>
        </w:trPr>
        <w:tc>
          <w:tcPr>
            <w:tcW w:w="848" w:type="dxa"/>
            <w:tcMar>
              <w:left w:w="45" w:type="dxa"/>
              <w:right w:w="45" w:type="dxa"/>
            </w:tcMar>
            <w:vAlign w:val="center"/>
          </w:tcPr>
          <w:p w14:paraId="3FB6184C" w14:textId="77777777" w:rsidR="003A0369" w:rsidRDefault="00C06E8A">
            <w:pPr>
              <w:widowControl/>
              <w:spacing w:line="300" w:lineRule="exact"/>
              <w:rPr>
                <w:rFonts w:eastAsia="仿宋"/>
                <w:kern w:val="0"/>
                <w:szCs w:val="21"/>
              </w:rPr>
            </w:pPr>
            <w:r>
              <w:rPr>
                <w:rFonts w:eastAsia="仿宋"/>
                <w:kern w:val="0"/>
                <w:szCs w:val="21"/>
              </w:rPr>
              <w:t>8.2.4</w:t>
            </w:r>
          </w:p>
        </w:tc>
        <w:tc>
          <w:tcPr>
            <w:tcW w:w="2549" w:type="dxa"/>
            <w:tcMar>
              <w:left w:w="45" w:type="dxa"/>
              <w:right w:w="45" w:type="dxa"/>
            </w:tcMar>
            <w:vAlign w:val="center"/>
          </w:tcPr>
          <w:p w14:paraId="47CEFC1E" w14:textId="77777777" w:rsidR="003A0369" w:rsidRDefault="00C06E8A">
            <w:pPr>
              <w:widowControl/>
              <w:spacing w:line="300" w:lineRule="exact"/>
              <w:rPr>
                <w:rFonts w:eastAsia="仿宋"/>
                <w:kern w:val="0"/>
                <w:szCs w:val="21"/>
              </w:rPr>
            </w:pPr>
            <w:r>
              <w:rPr>
                <w:rFonts w:eastAsia="仿宋"/>
                <w:kern w:val="0"/>
                <w:szCs w:val="21"/>
              </w:rPr>
              <w:t>化学品标签</w:t>
            </w:r>
            <w:proofErr w:type="gramStart"/>
            <w:r>
              <w:rPr>
                <w:rFonts w:eastAsia="仿宋"/>
                <w:kern w:val="0"/>
                <w:szCs w:val="21"/>
              </w:rPr>
              <w:t>应显著</w:t>
            </w:r>
            <w:proofErr w:type="gramEnd"/>
            <w:r>
              <w:rPr>
                <w:rFonts w:eastAsia="仿宋"/>
                <w:kern w:val="0"/>
                <w:szCs w:val="21"/>
              </w:rPr>
              <w:t>完整清晰</w:t>
            </w:r>
          </w:p>
        </w:tc>
        <w:tc>
          <w:tcPr>
            <w:tcW w:w="6804" w:type="dxa"/>
            <w:tcMar>
              <w:left w:w="45" w:type="dxa"/>
              <w:right w:w="45" w:type="dxa"/>
            </w:tcMar>
            <w:vAlign w:val="center"/>
          </w:tcPr>
          <w:p w14:paraId="6AAAE2F0"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129</w:t>
            </w:r>
            <w:r>
              <w:rPr>
                <w:rFonts w:eastAsia="仿宋"/>
                <w:kern w:val="0"/>
                <w:szCs w:val="21"/>
              </w:rPr>
              <w:t>）化学品包装物上应有符合规定的化学品标签；</w:t>
            </w:r>
          </w:p>
          <w:p w14:paraId="38D0FB70"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130</w:t>
            </w:r>
            <w:r>
              <w:rPr>
                <w:rFonts w:eastAsia="仿宋"/>
                <w:kern w:val="0"/>
                <w:szCs w:val="21"/>
              </w:rPr>
              <w:t>）当化学品由原包装</w:t>
            </w:r>
            <w:proofErr w:type="gramStart"/>
            <w:r>
              <w:rPr>
                <w:rFonts w:eastAsia="仿宋"/>
                <w:kern w:val="0"/>
                <w:szCs w:val="21"/>
              </w:rPr>
              <w:t>物转移</w:t>
            </w:r>
            <w:proofErr w:type="gramEnd"/>
            <w:r>
              <w:rPr>
                <w:rFonts w:eastAsia="仿宋"/>
                <w:kern w:val="0"/>
                <w:szCs w:val="21"/>
              </w:rPr>
              <w:t>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410" w:type="dxa"/>
            <w:tcMar>
              <w:left w:w="45" w:type="dxa"/>
              <w:right w:w="45" w:type="dxa"/>
            </w:tcMar>
            <w:vAlign w:val="center"/>
          </w:tcPr>
          <w:p w14:paraId="444AC0E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2D6D66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06ECE72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化工学院、生科学院</w:t>
            </w:r>
          </w:p>
          <w:p w14:paraId="496C3E3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3319783C" w14:textId="77777777">
        <w:trPr>
          <w:trHeight w:val="369"/>
          <w:jc w:val="center"/>
        </w:trPr>
        <w:tc>
          <w:tcPr>
            <w:tcW w:w="848" w:type="dxa"/>
            <w:tcMar>
              <w:left w:w="45" w:type="dxa"/>
              <w:right w:w="45" w:type="dxa"/>
            </w:tcMar>
            <w:vAlign w:val="center"/>
          </w:tcPr>
          <w:p w14:paraId="74052A0A" w14:textId="77777777" w:rsidR="003A0369" w:rsidRDefault="00C06E8A">
            <w:pPr>
              <w:widowControl/>
              <w:spacing w:line="300" w:lineRule="exact"/>
              <w:rPr>
                <w:rFonts w:eastAsia="仿宋"/>
                <w:b/>
                <w:kern w:val="0"/>
                <w:szCs w:val="21"/>
              </w:rPr>
            </w:pPr>
            <w:r>
              <w:rPr>
                <w:rFonts w:eastAsia="仿宋"/>
                <w:b/>
                <w:kern w:val="0"/>
                <w:szCs w:val="21"/>
              </w:rPr>
              <w:t>8.3</w:t>
            </w:r>
          </w:p>
        </w:tc>
        <w:tc>
          <w:tcPr>
            <w:tcW w:w="11763" w:type="dxa"/>
            <w:gridSpan w:val="3"/>
            <w:tcMar>
              <w:left w:w="45" w:type="dxa"/>
              <w:right w:w="45" w:type="dxa"/>
            </w:tcMar>
            <w:vAlign w:val="center"/>
          </w:tcPr>
          <w:p w14:paraId="052AA764" w14:textId="77777777" w:rsidR="003A0369" w:rsidRDefault="00C06E8A">
            <w:pPr>
              <w:widowControl/>
              <w:spacing w:line="300" w:lineRule="exact"/>
              <w:rPr>
                <w:rFonts w:eastAsia="仿宋"/>
                <w:b/>
                <w:kern w:val="0"/>
                <w:szCs w:val="21"/>
              </w:rPr>
            </w:pPr>
            <w:r>
              <w:rPr>
                <w:rFonts w:eastAsia="仿宋"/>
                <w:b/>
                <w:kern w:val="0"/>
                <w:szCs w:val="21"/>
              </w:rPr>
              <w:t>实验操作安全</w:t>
            </w:r>
          </w:p>
        </w:tc>
        <w:tc>
          <w:tcPr>
            <w:tcW w:w="2268" w:type="dxa"/>
          </w:tcPr>
          <w:p w14:paraId="50644E37" w14:textId="77777777" w:rsidR="003A0369" w:rsidRDefault="003A0369">
            <w:pPr>
              <w:widowControl/>
              <w:spacing w:line="300" w:lineRule="exact"/>
              <w:rPr>
                <w:rFonts w:eastAsia="仿宋"/>
                <w:b/>
                <w:kern w:val="0"/>
                <w:szCs w:val="21"/>
              </w:rPr>
            </w:pPr>
          </w:p>
        </w:tc>
      </w:tr>
      <w:tr w:rsidR="003A0369" w14:paraId="4A6B3548" w14:textId="77777777">
        <w:trPr>
          <w:trHeight w:val="369"/>
          <w:jc w:val="center"/>
        </w:trPr>
        <w:tc>
          <w:tcPr>
            <w:tcW w:w="848" w:type="dxa"/>
            <w:tcMar>
              <w:left w:w="45" w:type="dxa"/>
              <w:right w:w="45" w:type="dxa"/>
            </w:tcMar>
            <w:vAlign w:val="center"/>
          </w:tcPr>
          <w:p w14:paraId="732670FB" w14:textId="77777777" w:rsidR="003A0369" w:rsidRDefault="00C06E8A">
            <w:pPr>
              <w:widowControl/>
              <w:spacing w:line="300" w:lineRule="exact"/>
              <w:rPr>
                <w:rFonts w:eastAsia="仿宋"/>
                <w:kern w:val="0"/>
                <w:szCs w:val="21"/>
              </w:rPr>
            </w:pPr>
            <w:r>
              <w:rPr>
                <w:rFonts w:eastAsia="仿宋"/>
                <w:kern w:val="0"/>
                <w:szCs w:val="21"/>
              </w:rPr>
              <w:t>8.3.1</w:t>
            </w:r>
          </w:p>
        </w:tc>
        <w:tc>
          <w:tcPr>
            <w:tcW w:w="2549" w:type="dxa"/>
            <w:tcMar>
              <w:left w:w="45" w:type="dxa"/>
              <w:right w:w="45" w:type="dxa"/>
            </w:tcMar>
            <w:vAlign w:val="center"/>
          </w:tcPr>
          <w:p w14:paraId="24C94F90" w14:textId="77777777" w:rsidR="003A0369" w:rsidRDefault="00C06E8A">
            <w:pPr>
              <w:widowControl/>
              <w:spacing w:line="300" w:lineRule="exact"/>
              <w:rPr>
                <w:rFonts w:eastAsia="仿宋"/>
                <w:kern w:val="0"/>
                <w:szCs w:val="21"/>
              </w:rPr>
            </w:pPr>
            <w:r>
              <w:rPr>
                <w:rFonts w:eastAsia="仿宋"/>
                <w:kern w:val="0"/>
                <w:szCs w:val="21"/>
              </w:rPr>
              <w:t>制定危险实验、危险化工工艺指导书、各类标准操作规程（</w:t>
            </w:r>
            <w:r>
              <w:rPr>
                <w:rFonts w:eastAsia="仿宋"/>
                <w:kern w:val="0"/>
                <w:szCs w:val="21"/>
              </w:rPr>
              <w:t>SOP</w:t>
            </w:r>
            <w:r>
              <w:rPr>
                <w:rFonts w:eastAsia="仿宋"/>
                <w:kern w:val="0"/>
                <w:szCs w:val="21"/>
              </w:rPr>
              <w:t>）、应急预案</w:t>
            </w:r>
          </w:p>
        </w:tc>
        <w:tc>
          <w:tcPr>
            <w:tcW w:w="6804" w:type="dxa"/>
            <w:tcMar>
              <w:left w:w="45" w:type="dxa"/>
              <w:right w:w="45" w:type="dxa"/>
            </w:tcMar>
            <w:vAlign w:val="center"/>
          </w:tcPr>
          <w:p w14:paraId="59FDFCE3"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131</w:t>
            </w:r>
            <w:r>
              <w:rPr>
                <w:rFonts w:eastAsia="仿宋"/>
                <w:kern w:val="0"/>
                <w:szCs w:val="21"/>
              </w:rPr>
              <w:t>）指导书和预案上墙或便于取阅，实验人员熟悉所涉及的危险性及应急处理措施，按照指导书进行实验</w:t>
            </w:r>
          </w:p>
        </w:tc>
        <w:tc>
          <w:tcPr>
            <w:tcW w:w="2410" w:type="dxa"/>
            <w:tcMar>
              <w:left w:w="45" w:type="dxa"/>
              <w:right w:w="45" w:type="dxa"/>
            </w:tcMar>
            <w:vAlign w:val="center"/>
          </w:tcPr>
          <w:p w14:paraId="7FDB656E"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ECF2C6B"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0CE7B74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化工学院（分析测试中心）、生科学院</w:t>
            </w:r>
          </w:p>
          <w:p w14:paraId="306FC1D1"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A866825" w14:textId="77777777">
        <w:trPr>
          <w:trHeight w:val="369"/>
          <w:jc w:val="center"/>
        </w:trPr>
        <w:tc>
          <w:tcPr>
            <w:tcW w:w="848" w:type="dxa"/>
            <w:tcMar>
              <w:left w:w="45" w:type="dxa"/>
              <w:right w:w="45" w:type="dxa"/>
            </w:tcMar>
            <w:vAlign w:val="center"/>
          </w:tcPr>
          <w:p w14:paraId="0DE7FA81" w14:textId="77777777" w:rsidR="003A0369" w:rsidRDefault="00C06E8A">
            <w:pPr>
              <w:widowControl/>
              <w:spacing w:line="300" w:lineRule="exact"/>
              <w:rPr>
                <w:rFonts w:eastAsia="仿宋"/>
                <w:kern w:val="0"/>
                <w:szCs w:val="21"/>
              </w:rPr>
            </w:pPr>
            <w:r>
              <w:rPr>
                <w:rFonts w:eastAsia="仿宋"/>
                <w:kern w:val="0"/>
                <w:szCs w:val="21"/>
              </w:rPr>
              <w:lastRenderedPageBreak/>
              <w:t>8.3.2</w:t>
            </w:r>
          </w:p>
        </w:tc>
        <w:tc>
          <w:tcPr>
            <w:tcW w:w="2549" w:type="dxa"/>
            <w:tcMar>
              <w:left w:w="45" w:type="dxa"/>
              <w:right w:w="45" w:type="dxa"/>
            </w:tcMar>
            <w:vAlign w:val="center"/>
          </w:tcPr>
          <w:p w14:paraId="1781D732" w14:textId="77777777" w:rsidR="003A0369" w:rsidRDefault="00C06E8A">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6804" w:type="dxa"/>
            <w:tcMar>
              <w:left w:w="45" w:type="dxa"/>
              <w:right w:w="45" w:type="dxa"/>
            </w:tcMar>
            <w:vAlign w:val="center"/>
          </w:tcPr>
          <w:p w14:paraId="6B2952B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132</w:t>
            </w:r>
            <w:r>
              <w:rPr>
                <w:rFonts w:eastAsia="仿宋"/>
                <w:kern w:val="0"/>
                <w:szCs w:val="21"/>
              </w:rPr>
              <w:t>）涉及危险化工工艺、重点监管危险化学品的反应装置应设置自动化控制系统；</w:t>
            </w:r>
          </w:p>
          <w:p w14:paraId="2B56D6C7"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133</w:t>
            </w:r>
            <w:r>
              <w:rPr>
                <w:rFonts w:eastAsia="仿宋"/>
                <w:kern w:val="0"/>
                <w:szCs w:val="21"/>
              </w:rPr>
              <w:t>）涉及放热反应的危险化工工艺生产装置应设置双重电源供电或控制系统应配置不间断电源</w:t>
            </w:r>
          </w:p>
        </w:tc>
        <w:tc>
          <w:tcPr>
            <w:tcW w:w="2410" w:type="dxa"/>
            <w:tcMar>
              <w:left w:w="45" w:type="dxa"/>
              <w:right w:w="45" w:type="dxa"/>
            </w:tcMar>
            <w:vAlign w:val="center"/>
          </w:tcPr>
          <w:p w14:paraId="3D7A4ED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8301B1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088C6B5F" w14:textId="77777777" w:rsidR="003A0369" w:rsidRDefault="00C06E8A">
            <w:pPr>
              <w:widowControl/>
              <w:spacing w:line="300" w:lineRule="exact"/>
              <w:rPr>
                <w:rFonts w:eastAsia="仿宋"/>
                <w:bCs/>
                <w:kern w:val="0"/>
                <w:szCs w:val="21"/>
              </w:rPr>
            </w:pPr>
            <w:r>
              <w:rPr>
                <w:rFonts w:eastAsia="仿宋"/>
                <w:bCs/>
                <w:kern w:val="0"/>
                <w:szCs w:val="21"/>
              </w:rPr>
              <w:t xml:space="preserve">1. </w:t>
            </w:r>
            <w:r>
              <w:rPr>
                <w:rFonts w:eastAsia="仿宋"/>
                <w:bCs/>
                <w:kern w:val="0"/>
                <w:szCs w:val="21"/>
              </w:rPr>
              <w:t>化工学院（分析测试中心）、生科学院</w:t>
            </w:r>
          </w:p>
          <w:p w14:paraId="0DFFD47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43D9D3D1" w14:textId="77777777">
        <w:trPr>
          <w:trHeight w:val="369"/>
          <w:jc w:val="center"/>
        </w:trPr>
        <w:tc>
          <w:tcPr>
            <w:tcW w:w="848" w:type="dxa"/>
            <w:tcMar>
              <w:left w:w="45" w:type="dxa"/>
              <w:right w:w="45" w:type="dxa"/>
            </w:tcMar>
            <w:vAlign w:val="center"/>
          </w:tcPr>
          <w:p w14:paraId="01560C8A" w14:textId="77777777" w:rsidR="003A0369" w:rsidRDefault="00C06E8A">
            <w:pPr>
              <w:widowControl/>
              <w:spacing w:line="300" w:lineRule="exact"/>
              <w:rPr>
                <w:rFonts w:eastAsia="仿宋"/>
                <w:kern w:val="0"/>
                <w:szCs w:val="21"/>
              </w:rPr>
            </w:pPr>
            <w:r>
              <w:rPr>
                <w:rFonts w:eastAsia="仿宋"/>
                <w:kern w:val="0"/>
                <w:szCs w:val="21"/>
              </w:rPr>
              <w:t>8.3.3</w:t>
            </w:r>
          </w:p>
        </w:tc>
        <w:tc>
          <w:tcPr>
            <w:tcW w:w="2549" w:type="dxa"/>
            <w:tcMar>
              <w:left w:w="45" w:type="dxa"/>
              <w:right w:w="45" w:type="dxa"/>
            </w:tcMar>
            <w:vAlign w:val="center"/>
          </w:tcPr>
          <w:p w14:paraId="5D2BCD58" w14:textId="77777777" w:rsidR="003A0369" w:rsidRDefault="00C06E8A">
            <w:pPr>
              <w:widowControl/>
              <w:spacing w:line="300" w:lineRule="exact"/>
              <w:rPr>
                <w:rFonts w:eastAsia="仿宋"/>
                <w:kern w:val="0"/>
                <w:szCs w:val="21"/>
              </w:rPr>
            </w:pPr>
            <w:r>
              <w:rPr>
                <w:rFonts w:eastAsia="仿宋"/>
                <w:kern w:val="0"/>
                <w:szCs w:val="21"/>
              </w:rPr>
              <w:t>做好有毒有害废气的处理和防护</w:t>
            </w:r>
          </w:p>
        </w:tc>
        <w:tc>
          <w:tcPr>
            <w:tcW w:w="6804" w:type="dxa"/>
            <w:tcMar>
              <w:left w:w="45" w:type="dxa"/>
              <w:right w:w="45" w:type="dxa"/>
            </w:tcMar>
            <w:vAlign w:val="center"/>
          </w:tcPr>
          <w:p w14:paraId="7471802F"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134</w:t>
            </w:r>
            <w:r>
              <w:rPr>
                <w:rFonts w:eastAsia="仿宋"/>
                <w:kern w:val="0"/>
                <w:szCs w:val="21"/>
              </w:rPr>
              <w:t>）对于产生有毒有害废气的实验，须在通风柜中进行，并在实验装置尾端配有气体吸收装置，配备合适有效的呼吸器</w:t>
            </w:r>
          </w:p>
        </w:tc>
        <w:tc>
          <w:tcPr>
            <w:tcW w:w="2410" w:type="dxa"/>
            <w:tcMar>
              <w:left w:w="45" w:type="dxa"/>
              <w:right w:w="45" w:type="dxa"/>
            </w:tcMar>
            <w:vAlign w:val="center"/>
          </w:tcPr>
          <w:p w14:paraId="414F80DD" w14:textId="77777777" w:rsidR="003A0369" w:rsidRDefault="00C06E8A">
            <w:pPr>
              <w:widowControl/>
              <w:spacing w:line="300" w:lineRule="exact"/>
              <w:rPr>
                <w:rFonts w:eastAsia="仿宋"/>
                <w:kern w:val="0"/>
                <w:szCs w:val="21"/>
              </w:rPr>
            </w:pPr>
            <w:r>
              <w:rPr>
                <w:rFonts w:eastAsia="仿宋"/>
                <w:bCs/>
                <w:kern w:val="0"/>
                <w:szCs w:val="21"/>
              </w:rPr>
              <w:t>按要求进行自查</w:t>
            </w:r>
          </w:p>
        </w:tc>
        <w:tc>
          <w:tcPr>
            <w:tcW w:w="2268" w:type="dxa"/>
          </w:tcPr>
          <w:p w14:paraId="220F6671" w14:textId="77777777" w:rsidR="003A0369" w:rsidRDefault="00C06E8A">
            <w:pPr>
              <w:widowControl/>
              <w:spacing w:line="300" w:lineRule="exact"/>
              <w:rPr>
                <w:rFonts w:eastAsia="仿宋"/>
                <w:kern w:val="0"/>
                <w:szCs w:val="21"/>
              </w:rPr>
            </w:pPr>
            <w:r>
              <w:rPr>
                <w:rFonts w:eastAsia="仿宋"/>
                <w:szCs w:val="21"/>
              </w:rPr>
              <w:t>各相关二级单位</w:t>
            </w:r>
          </w:p>
        </w:tc>
      </w:tr>
      <w:tr w:rsidR="003A0369" w14:paraId="495FFCB6" w14:textId="77777777">
        <w:trPr>
          <w:trHeight w:val="543"/>
          <w:jc w:val="center"/>
        </w:trPr>
        <w:tc>
          <w:tcPr>
            <w:tcW w:w="848" w:type="dxa"/>
            <w:tcMar>
              <w:left w:w="45" w:type="dxa"/>
              <w:right w:w="45" w:type="dxa"/>
            </w:tcMar>
            <w:vAlign w:val="center"/>
          </w:tcPr>
          <w:p w14:paraId="169FDFCE" w14:textId="77777777" w:rsidR="003A0369" w:rsidRDefault="00C06E8A">
            <w:pPr>
              <w:widowControl/>
              <w:spacing w:line="300" w:lineRule="exact"/>
              <w:rPr>
                <w:rFonts w:eastAsia="仿宋"/>
                <w:b/>
                <w:kern w:val="0"/>
                <w:szCs w:val="21"/>
              </w:rPr>
            </w:pPr>
            <w:r>
              <w:rPr>
                <w:rFonts w:eastAsia="仿宋"/>
                <w:b/>
                <w:kern w:val="0"/>
                <w:szCs w:val="21"/>
              </w:rPr>
              <w:t>8.4</w:t>
            </w:r>
          </w:p>
        </w:tc>
        <w:tc>
          <w:tcPr>
            <w:tcW w:w="11763" w:type="dxa"/>
            <w:gridSpan w:val="3"/>
            <w:tcMar>
              <w:left w:w="45" w:type="dxa"/>
              <w:right w:w="45" w:type="dxa"/>
            </w:tcMar>
            <w:vAlign w:val="center"/>
          </w:tcPr>
          <w:p w14:paraId="0E59A460" w14:textId="77777777" w:rsidR="003A0369" w:rsidRDefault="00C06E8A">
            <w:pPr>
              <w:spacing w:line="300" w:lineRule="exact"/>
              <w:rPr>
                <w:rFonts w:eastAsia="仿宋"/>
                <w:b/>
                <w:szCs w:val="21"/>
              </w:rPr>
            </w:pPr>
            <w:r>
              <w:rPr>
                <w:rFonts w:eastAsia="仿宋"/>
                <w:b/>
                <w:kern w:val="0"/>
                <w:szCs w:val="21"/>
              </w:rPr>
              <w:t>管制类化学品管理</w:t>
            </w:r>
          </w:p>
        </w:tc>
        <w:tc>
          <w:tcPr>
            <w:tcW w:w="2268" w:type="dxa"/>
          </w:tcPr>
          <w:p w14:paraId="2003B5BE" w14:textId="77777777" w:rsidR="003A0369" w:rsidRDefault="003A0369">
            <w:pPr>
              <w:spacing w:line="300" w:lineRule="exact"/>
              <w:rPr>
                <w:rFonts w:eastAsia="仿宋"/>
                <w:b/>
                <w:kern w:val="0"/>
                <w:szCs w:val="21"/>
              </w:rPr>
            </w:pPr>
          </w:p>
        </w:tc>
      </w:tr>
      <w:tr w:rsidR="003A0369" w14:paraId="3A78B04D" w14:textId="77777777">
        <w:trPr>
          <w:trHeight w:val="369"/>
          <w:jc w:val="center"/>
        </w:trPr>
        <w:tc>
          <w:tcPr>
            <w:tcW w:w="848" w:type="dxa"/>
            <w:tcMar>
              <w:left w:w="45" w:type="dxa"/>
              <w:right w:w="45" w:type="dxa"/>
            </w:tcMar>
            <w:vAlign w:val="center"/>
          </w:tcPr>
          <w:p w14:paraId="026E9EEC" w14:textId="77777777" w:rsidR="003A0369" w:rsidRDefault="00C06E8A">
            <w:pPr>
              <w:widowControl/>
              <w:spacing w:line="300" w:lineRule="exact"/>
              <w:rPr>
                <w:rFonts w:eastAsia="仿宋"/>
                <w:kern w:val="0"/>
                <w:szCs w:val="21"/>
              </w:rPr>
            </w:pPr>
            <w:r>
              <w:rPr>
                <w:rFonts w:eastAsia="仿宋"/>
                <w:kern w:val="0"/>
                <w:szCs w:val="21"/>
              </w:rPr>
              <w:t>8.4.1</w:t>
            </w:r>
          </w:p>
        </w:tc>
        <w:tc>
          <w:tcPr>
            <w:tcW w:w="2549" w:type="dxa"/>
            <w:tcMar>
              <w:left w:w="45" w:type="dxa"/>
              <w:right w:w="45" w:type="dxa"/>
            </w:tcMar>
            <w:vAlign w:val="center"/>
          </w:tcPr>
          <w:p w14:paraId="68D37E2D" w14:textId="77777777" w:rsidR="003A0369" w:rsidRDefault="00C06E8A">
            <w:pPr>
              <w:spacing w:line="300" w:lineRule="exact"/>
              <w:rPr>
                <w:rFonts w:eastAsia="仿宋"/>
                <w:kern w:val="0"/>
                <w:szCs w:val="21"/>
              </w:rPr>
            </w:pPr>
            <w:r>
              <w:rPr>
                <w:rFonts w:eastAsia="仿宋"/>
                <w:kern w:val="0"/>
                <w:szCs w:val="21"/>
              </w:rPr>
              <w:t>剧毒化学品执行</w:t>
            </w:r>
            <w:r>
              <w:rPr>
                <w:rFonts w:eastAsia="仿宋"/>
                <w:kern w:val="0"/>
                <w:szCs w:val="21"/>
              </w:rPr>
              <w:t>“</w:t>
            </w:r>
            <w:r>
              <w:rPr>
                <w:rFonts w:eastAsia="仿宋"/>
                <w:kern w:val="0"/>
                <w:szCs w:val="21"/>
              </w:rPr>
              <w:t>五双</w:t>
            </w:r>
            <w:r>
              <w:rPr>
                <w:rFonts w:eastAsia="仿宋"/>
                <w:kern w:val="0"/>
                <w:szCs w:val="21"/>
              </w:rPr>
              <w:t>”</w:t>
            </w:r>
            <w:r>
              <w:rPr>
                <w:rFonts w:eastAsia="仿宋"/>
                <w:kern w:val="0"/>
                <w:szCs w:val="21"/>
              </w:rPr>
              <w:t>管理</w:t>
            </w:r>
            <w:r>
              <w:rPr>
                <w:rFonts w:eastAsia="仿宋"/>
                <w:bCs/>
                <w:kern w:val="0"/>
                <w:szCs w:val="21"/>
              </w:rPr>
              <w:t>（即双人验收、双人保管、双人发货、</w:t>
            </w:r>
            <w:proofErr w:type="gramStart"/>
            <w:r>
              <w:rPr>
                <w:rFonts w:eastAsia="仿宋"/>
                <w:bCs/>
                <w:kern w:val="0"/>
                <w:szCs w:val="21"/>
              </w:rPr>
              <w:t>双把锁</w:t>
            </w:r>
            <w:proofErr w:type="gramEnd"/>
            <w:r>
              <w:rPr>
                <w:rFonts w:eastAsia="仿宋"/>
                <w:bCs/>
                <w:kern w:val="0"/>
                <w:szCs w:val="21"/>
              </w:rPr>
              <w:t>、双本账）</w:t>
            </w:r>
            <w:r>
              <w:rPr>
                <w:rFonts w:eastAsia="仿宋"/>
                <w:kern w:val="0"/>
                <w:szCs w:val="21"/>
              </w:rPr>
              <w:t>，技防措施符合管制要求</w:t>
            </w:r>
          </w:p>
        </w:tc>
        <w:tc>
          <w:tcPr>
            <w:tcW w:w="6804" w:type="dxa"/>
            <w:tcMar>
              <w:left w:w="45" w:type="dxa"/>
              <w:right w:w="45" w:type="dxa"/>
            </w:tcMar>
            <w:vAlign w:val="center"/>
          </w:tcPr>
          <w:p w14:paraId="149C7844"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135</w:t>
            </w:r>
            <w:r>
              <w:rPr>
                <w:rFonts w:eastAsia="仿宋"/>
                <w:kern w:val="0"/>
                <w:szCs w:val="21"/>
              </w:rPr>
              <w:t>）单独存放、不得与易燃、易爆、腐蚀性物品等一起存放；</w:t>
            </w:r>
          </w:p>
          <w:p w14:paraId="51BE931B"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136</w:t>
            </w:r>
            <w:r>
              <w:rPr>
                <w:rFonts w:eastAsia="仿宋"/>
                <w:kern w:val="0"/>
                <w:szCs w:val="21"/>
              </w:rPr>
              <w:t>）有专人管理并做好贮存、领取、发放情况登记，登记资料至少保存</w:t>
            </w:r>
            <w:r>
              <w:rPr>
                <w:rFonts w:eastAsia="仿宋"/>
                <w:kern w:val="0"/>
                <w:szCs w:val="21"/>
              </w:rPr>
              <w:t>1</w:t>
            </w:r>
            <w:r>
              <w:rPr>
                <w:rFonts w:eastAsia="仿宋"/>
                <w:kern w:val="0"/>
                <w:szCs w:val="21"/>
              </w:rPr>
              <w:t>年；</w:t>
            </w:r>
          </w:p>
          <w:p w14:paraId="171E5AD0"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137</w:t>
            </w:r>
            <w:r>
              <w:rPr>
                <w:rFonts w:eastAsia="仿宋"/>
                <w:kern w:val="0"/>
                <w:szCs w:val="21"/>
              </w:rPr>
              <w:t>）防盗安全门应符合</w:t>
            </w:r>
            <w:r>
              <w:rPr>
                <w:rFonts w:eastAsia="仿宋"/>
                <w:kern w:val="0"/>
                <w:szCs w:val="21"/>
              </w:rPr>
              <w:t>GB17565</w:t>
            </w:r>
            <w:r>
              <w:rPr>
                <w:rFonts w:eastAsia="仿宋"/>
                <w:kern w:val="0"/>
                <w:szCs w:val="21"/>
              </w:rPr>
              <w:t>的要求，防盗安全级别为乙级（含）以上，防盗锁应符合</w:t>
            </w:r>
            <w:r>
              <w:rPr>
                <w:rFonts w:eastAsia="仿宋"/>
                <w:kern w:val="0"/>
                <w:szCs w:val="21"/>
              </w:rPr>
              <w:t>GA/T73</w:t>
            </w:r>
            <w:r>
              <w:rPr>
                <w:rFonts w:eastAsia="仿宋"/>
                <w:kern w:val="0"/>
                <w:szCs w:val="21"/>
              </w:rPr>
              <w:t>的要求，防盗保险柜应符合《防盗保险柜》</w:t>
            </w:r>
            <w:r>
              <w:rPr>
                <w:rFonts w:eastAsia="仿宋"/>
                <w:kern w:val="0"/>
                <w:szCs w:val="21"/>
              </w:rPr>
              <w:t>GB10409-2001</w:t>
            </w:r>
            <w:r>
              <w:rPr>
                <w:rFonts w:eastAsia="仿宋"/>
                <w:kern w:val="0"/>
                <w:szCs w:val="21"/>
              </w:rPr>
              <w:t>的要求，监控管</w:t>
            </w:r>
            <w:proofErr w:type="gramStart"/>
            <w:r>
              <w:rPr>
                <w:rFonts w:eastAsia="仿宋"/>
                <w:kern w:val="0"/>
                <w:szCs w:val="21"/>
              </w:rPr>
              <w:t>控执行</w:t>
            </w:r>
            <w:proofErr w:type="gramEnd"/>
            <w:r>
              <w:rPr>
                <w:rFonts w:eastAsia="仿宋"/>
                <w:kern w:val="0"/>
                <w:szCs w:val="21"/>
              </w:rPr>
              <w:t>公安要求</w:t>
            </w:r>
          </w:p>
        </w:tc>
        <w:tc>
          <w:tcPr>
            <w:tcW w:w="2410" w:type="dxa"/>
            <w:tcMar>
              <w:left w:w="45" w:type="dxa"/>
              <w:right w:w="45" w:type="dxa"/>
            </w:tcMar>
            <w:vAlign w:val="center"/>
          </w:tcPr>
          <w:p w14:paraId="028E958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30B768C" w14:textId="77777777" w:rsidR="003A0369" w:rsidRDefault="00C06E8A">
            <w:pPr>
              <w:widowControl/>
              <w:spacing w:line="300" w:lineRule="exact"/>
              <w:rPr>
                <w:rFonts w:eastAsia="仿宋"/>
                <w:b/>
                <w:kern w:val="0"/>
                <w:szCs w:val="21"/>
              </w:rPr>
            </w:pPr>
            <w:r>
              <w:rPr>
                <w:rFonts w:eastAsia="仿宋"/>
                <w:bCs/>
                <w:kern w:val="0"/>
                <w:szCs w:val="21"/>
              </w:rPr>
              <w:t>2.</w:t>
            </w:r>
            <w:r>
              <w:rPr>
                <w:rFonts w:eastAsia="仿宋"/>
                <w:bCs/>
                <w:kern w:val="0"/>
                <w:szCs w:val="21"/>
              </w:rPr>
              <w:t>学校联合检查</w:t>
            </w:r>
          </w:p>
        </w:tc>
        <w:tc>
          <w:tcPr>
            <w:tcW w:w="2268" w:type="dxa"/>
          </w:tcPr>
          <w:p w14:paraId="59CFA12B" w14:textId="77777777" w:rsidR="003A0369" w:rsidRDefault="00C06E8A">
            <w:pPr>
              <w:widowControl/>
              <w:spacing w:line="300" w:lineRule="exact"/>
              <w:rPr>
                <w:rFonts w:eastAsia="仿宋"/>
                <w:bCs/>
                <w:kern w:val="0"/>
                <w:szCs w:val="21"/>
              </w:rPr>
            </w:pPr>
            <w:r>
              <w:rPr>
                <w:rFonts w:eastAsia="仿宋"/>
                <w:bCs/>
                <w:kern w:val="0"/>
                <w:szCs w:val="21"/>
              </w:rPr>
              <w:t xml:space="preserve">1. </w:t>
            </w:r>
            <w:r>
              <w:rPr>
                <w:rFonts w:eastAsia="仿宋"/>
                <w:bCs/>
                <w:kern w:val="0"/>
                <w:szCs w:val="21"/>
              </w:rPr>
              <w:t>化工学院（分析测试中心）、生科学院</w:t>
            </w:r>
          </w:p>
          <w:p w14:paraId="0D66C3F8" w14:textId="77777777" w:rsidR="003A0369" w:rsidRDefault="00C06E8A">
            <w:pPr>
              <w:widowControl/>
              <w:spacing w:line="300" w:lineRule="exact"/>
              <w:rPr>
                <w:rFonts w:eastAsia="仿宋"/>
                <w:b/>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5A156AA3" w14:textId="77777777">
        <w:trPr>
          <w:trHeight w:val="369"/>
          <w:jc w:val="center"/>
        </w:trPr>
        <w:tc>
          <w:tcPr>
            <w:tcW w:w="848" w:type="dxa"/>
            <w:tcMar>
              <w:left w:w="45" w:type="dxa"/>
              <w:right w:w="45" w:type="dxa"/>
            </w:tcMar>
            <w:vAlign w:val="center"/>
          </w:tcPr>
          <w:p w14:paraId="43103E15" w14:textId="77777777" w:rsidR="003A0369" w:rsidRDefault="00C06E8A">
            <w:pPr>
              <w:widowControl/>
              <w:spacing w:line="300" w:lineRule="exact"/>
              <w:rPr>
                <w:rFonts w:eastAsia="仿宋"/>
                <w:kern w:val="0"/>
                <w:szCs w:val="21"/>
              </w:rPr>
            </w:pPr>
            <w:r>
              <w:rPr>
                <w:rFonts w:eastAsia="仿宋"/>
                <w:kern w:val="0"/>
                <w:szCs w:val="21"/>
              </w:rPr>
              <w:t>8.4.2</w:t>
            </w:r>
          </w:p>
        </w:tc>
        <w:tc>
          <w:tcPr>
            <w:tcW w:w="2549" w:type="dxa"/>
            <w:tcMar>
              <w:left w:w="45" w:type="dxa"/>
              <w:right w:w="45" w:type="dxa"/>
            </w:tcMar>
            <w:vAlign w:val="center"/>
          </w:tcPr>
          <w:p w14:paraId="612A89BD" w14:textId="77777777" w:rsidR="003A0369" w:rsidRDefault="00C06E8A">
            <w:pPr>
              <w:spacing w:line="300" w:lineRule="exact"/>
              <w:rPr>
                <w:rFonts w:eastAsia="仿宋"/>
                <w:kern w:val="0"/>
                <w:szCs w:val="21"/>
              </w:rPr>
            </w:pPr>
            <w:r>
              <w:rPr>
                <w:rFonts w:eastAsia="仿宋"/>
                <w:kern w:val="0"/>
                <w:szCs w:val="21"/>
              </w:rPr>
              <w:t>麻醉药品和第一类精神药品管理符合</w:t>
            </w:r>
            <w:r>
              <w:rPr>
                <w:rFonts w:eastAsia="仿宋"/>
                <w:kern w:val="0"/>
                <w:szCs w:val="21"/>
              </w:rPr>
              <w:t>“</w:t>
            </w:r>
            <w:r>
              <w:rPr>
                <w:rFonts w:eastAsia="仿宋"/>
                <w:kern w:val="0"/>
                <w:szCs w:val="21"/>
              </w:rPr>
              <w:t>双人双锁</w:t>
            </w:r>
            <w:r>
              <w:rPr>
                <w:rFonts w:eastAsia="仿宋"/>
                <w:kern w:val="0"/>
                <w:szCs w:val="21"/>
              </w:rPr>
              <w:t>”</w:t>
            </w:r>
            <w:r>
              <w:rPr>
                <w:rFonts w:eastAsia="仿宋"/>
                <w:kern w:val="0"/>
                <w:szCs w:val="21"/>
              </w:rPr>
              <w:t>，有专用账册</w:t>
            </w:r>
          </w:p>
        </w:tc>
        <w:tc>
          <w:tcPr>
            <w:tcW w:w="6804" w:type="dxa"/>
            <w:tcMar>
              <w:left w:w="45" w:type="dxa"/>
              <w:right w:w="45" w:type="dxa"/>
            </w:tcMar>
            <w:vAlign w:val="center"/>
          </w:tcPr>
          <w:p w14:paraId="37F2F6E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138</w:t>
            </w:r>
            <w:r>
              <w:rPr>
                <w:rFonts w:eastAsia="仿宋"/>
                <w:kern w:val="0"/>
                <w:szCs w:val="21"/>
              </w:rPr>
              <w:t>）设立专库或者专柜储存，专库应当设有防盗设施并安装报警装置，专柜应当使用保险柜，专库和专柜应当实行双人双锁管理；</w:t>
            </w:r>
          </w:p>
          <w:p w14:paraId="7EF683DB"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139</w:t>
            </w:r>
            <w:r>
              <w:rPr>
                <w:rFonts w:eastAsia="仿宋"/>
                <w:kern w:val="0"/>
                <w:szCs w:val="21"/>
              </w:rPr>
              <w:t>）配备专人管理并建立专用账册，专用账册的保存期限应当自药品有效期期满之日起不少于</w:t>
            </w:r>
            <w:r>
              <w:rPr>
                <w:rFonts w:eastAsia="仿宋"/>
                <w:kern w:val="0"/>
                <w:szCs w:val="21"/>
              </w:rPr>
              <w:t>5</w:t>
            </w:r>
            <w:r>
              <w:rPr>
                <w:rFonts w:eastAsia="仿宋"/>
                <w:kern w:val="0"/>
                <w:szCs w:val="21"/>
              </w:rPr>
              <w:t>年</w:t>
            </w:r>
          </w:p>
        </w:tc>
        <w:tc>
          <w:tcPr>
            <w:tcW w:w="2410" w:type="dxa"/>
            <w:tcMar>
              <w:left w:w="45" w:type="dxa"/>
              <w:right w:w="45" w:type="dxa"/>
            </w:tcMar>
            <w:vAlign w:val="center"/>
          </w:tcPr>
          <w:p w14:paraId="522D7280" w14:textId="77777777" w:rsidR="003A0369" w:rsidRDefault="00C06E8A">
            <w:pPr>
              <w:widowControl/>
              <w:spacing w:line="300" w:lineRule="exact"/>
              <w:rPr>
                <w:rFonts w:eastAsia="仿宋"/>
                <w:kern w:val="0"/>
                <w:szCs w:val="21"/>
              </w:rPr>
            </w:pPr>
            <w:r>
              <w:rPr>
                <w:rFonts w:eastAsia="仿宋"/>
                <w:kern w:val="0"/>
                <w:szCs w:val="21"/>
              </w:rPr>
              <w:t>无</w:t>
            </w:r>
          </w:p>
        </w:tc>
        <w:tc>
          <w:tcPr>
            <w:tcW w:w="2268" w:type="dxa"/>
          </w:tcPr>
          <w:p w14:paraId="348E81C6" w14:textId="77777777" w:rsidR="003A0369" w:rsidRDefault="003A0369">
            <w:pPr>
              <w:widowControl/>
              <w:spacing w:line="300" w:lineRule="exact"/>
              <w:rPr>
                <w:rFonts w:eastAsia="仿宋"/>
                <w:b/>
                <w:kern w:val="0"/>
                <w:szCs w:val="21"/>
              </w:rPr>
            </w:pPr>
          </w:p>
        </w:tc>
      </w:tr>
      <w:tr w:rsidR="003A0369" w14:paraId="0A616288" w14:textId="77777777">
        <w:trPr>
          <w:trHeight w:val="369"/>
          <w:jc w:val="center"/>
        </w:trPr>
        <w:tc>
          <w:tcPr>
            <w:tcW w:w="848" w:type="dxa"/>
            <w:tcMar>
              <w:left w:w="45" w:type="dxa"/>
              <w:right w:w="45" w:type="dxa"/>
            </w:tcMar>
            <w:vAlign w:val="center"/>
          </w:tcPr>
          <w:p w14:paraId="02A8C3AA" w14:textId="77777777" w:rsidR="003A0369" w:rsidRDefault="00C06E8A">
            <w:pPr>
              <w:widowControl/>
              <w:spacing w:line="300" w:lineRule="exact"/>
              <w:rPr>
                <w:rFonts w:eastAsia="仿宋"/>
                <w:kern w:val="0"/>
                <w:szCs w:val="21"/>
              </w:rPr>
            </w:pPr>
            <w:r>
              <w:rPr>
                <w:rFonts w:eastAsia="仿宋"/>
                <w:kern w:val="0"/>
                <w:szCs w:val="21"/>
              </w:rPr>
              <w:t>8.4.3</w:t>
            </w:r>
          </w:p>
        </w:tc>
        <w:tc>
          <w:tcPr>
            <w:tcW w:w="2549" w:type="dxa"/>
            <w:tcMar>
              <w:left w:w="45" w:type="dxa"/>
              <w:right w:w="45" w:type="dxa"/>
            </w:tcMar>
            <w:vAlign w:val="center"/>
          </w:tcPr>
          <w:p w14:paraId="1F66F912" w14:textId="77777777" w:rsidR="003A0369" w:rsidRDefault="00C06E8A">
            <w:pPr>
              <w:spacing w:line="300" w:lineRule="exact"/>
              <w:rPr>
                <w:rFonts w:eastAsia="仿宋"/>
                <w:szCs w:val="21"/>
              </w:rPr>
            </w:pPr>
            <w:r>
              <w:rPr>
                <w:rFonts w:eastAsia="仿宋"/>
                <w:kern w:val="0"/>
                <w:szCs w:val="21"/>
              </w:rPr>
              <w:t>易制</w:t>
            </w:r>
            <w:proofErr w:type="gramStart"/>
            <w:r>
              <w:rPr>
                <w:rFonts w:eastAsia="仿宋"/>
                <w:kern w:val="0"/>
                <w:szCs w:val="21"/>
              </w:rPr>
              <w:t>爆</w:t>
            </w:r>
            <w:proofErr w:type="gramEnd"/>
            <w:r>
              <w:rPr>
                <w:rFonts w:eastAsia="仿宋"/>
                <w:kern w:val="0"/>
                <w:szCs w:val="21"/>
              </w:rPr>
              <w:t>化学品存量合</w:t>
            </w:r>
            <w:proofErr w:type="gramStart"/>
            <w:r>
              <w:rPr>
                <w:rFonts w:eastAsia="仿宋"/>
                <w:kern w:val="0"/>
                <w:szCs w:val="21"/>
              </w:rPr>
              <w:t>规</w:t>
            </w:r>
            <w:proofErr w:type="gramEnd"/>
            <w:r>
              <w:rPr>
                <w:rFonts w:eastAsia="仿宋"/>
                <w:kern w:val="0"/>
                <w:szCs w:val="21"/>
              </w:rPr>
              <w:t>、双人双锁保管</w:t>
            </w:r>
          </w:p>
          <w:p w14:paraId="4C6DF6BD" w14:textId="77777777" w:rsidR="003A0369" w:rsidRDefault="003A0369">
            <w:pPr>
              <w:widowControl/>
              <w:spacing w:line="300" w:lineRule="exact"/>
              <w:rPr>
                <w:rFonts w:eastAsia="仿宋"/>
                <w:kern w:val="0"/>
                <w:szCs w:val="21"/>
              </w:rPr>
            </w:pPr>
          </w:p>
        </w:tc>
        <w:tc>
          <w:tcPr>
            <w:tcW w:w="6804" w:type="dxa"/>
            <w:tcMar>
              <w:left w:w="45" w:type="dxa"/>
              <w:right w:w="45" w:type="dxa"/>
            </w:tcMar>
            <w:vAlign w:val="center"/>
          </w:tcPr>
          <w:p w14:paraId="319FA147"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140</w:t>
            </w:r>
            <w:r>
              <w:rPr>
                <w:rFonts w:eastAsia="仿宋"/>
                <w:kern w:val="0"/>
                <w:szCs w:val="21"/>
              </w:rPr>
              <w:t>）存放场所出入口应设置防盗安全门，或存放在专用储存柜内，储存场所防盗安全级别应为乙级（含）以上，专用储存柜应具有防盗功能，符合双人双</w:t>
            </w:r>
            <w:proofErr w:type="gramStart"/>
            <w:r>
              <w:rPr>
                <w:rFonts w:eastAsia="仿宋"/>
                <w:kern w:val="0"/>
                <w:szCs w:val="21"/>
              </w:rPr>
              <w:t>锁管理</w:t>
            </w:r>
            <w:proofErr w:type="gramEnd"/>
            <w:r>
              <w:rPr>
                <w:rFonts w:eastAsia="仿宋"/>
                <w:kern w:val="0"/>
                <w:szCs w:val="21"/>
              </w:rPr>
              <w:t>要求，台账账册保存期限不少于</w:t>
            </w:r>
            <w:r>
              <w:rPr>
                <w:rFonts w:eastAsia="仿宋"/>
                <w:kern w:val="0"/>
                <w:szCs w:val="21"/>
              </w:rPr>
              <w:t>1</w:t>
            </w:r>
            <w:r>
              <w:rPr>
                <w:rFonts w:eastAsia="仿宋"/>
                <w:kern w:val="0"/>
                <w:szCs w:val="21"/>
              </w:rPr>
              <w:t>年</w:t>
            </w:r>
          </w:p>
        </w:tc>
        <w:tc>
          <w:tcPr>
            <w:tcW w:w="2410" w:type="dxa"/>
            <w:tcMar>
              <w:left w:w="45" w:type="dxa"/>
              <w:right w:w="45" w:type="dxa"/>
            </w:tcMar>
            <w:vAlign w:val="center"/>
          </w:tcPr>
          <w:p w14:paraId="53FAFAD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5E768A2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049E2DBF" w14:textId="77777777" w:rsidR="003A0369" w:rsidRDefault="00C06E8A">
            <w:pPr>
              <w:widowControl/>
              <w:spacing w:line="300" w:lineRule="exact"/>
              <w:rPr>
                <w:rFonts w:eastAsia="仿宋"/>
                <w:b/>
                <w:kern w:val="0"/>
                <w:szCs w:val="21"/>
              </w:rPr>
            </w:pPr>
            <w:r>
              <w:rPr>
                <w:rFonts w:eastAsia="仿宋"/>
                <w:bCs/>
                <w:kern w:val="0"/>
                <w:szCs w:val="21"/>
              </w:rPr>
              <w:t>3.</w:t>
            </w:r>
            <w:r>
              <w:rPr>
                <w:rFonts w:eastAsia="仿宋"/>
                <w:bCs/>
                <w:kern w:val="0"/>
                <w:szCs w:val="21"/>
              </w:rPr>
              <w:t>新校区实验室做好规范性的建设方案</w:t>
            </w:r>
          </w:p>
        </w:tc>
        <w:tc>
          <w:tcPr>
            <w:tcW w:w="2268" w:type="dxa"/>
          </w:tcPr>
          <w:p w14:paraId="434DA15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1434A111"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4213BDB3" w14:textId="77777777" w:rsidR="003A0369" w:rsidRDefault="00C06E8A">
            <w:pPr>
              <w:widowControl/>
              <w:spacing w:line="300" w:lineRule="exact"/>
              <w:rPr>
                <w:rFonts w:eastAsia="仿宋"/>
                <w:b/>
                <w:kern w:val="0"/>
                <w:szCs w:val="21"/>
              </w:rPr>
            </w:pPr>
            <w:r>
              <w:rPr>
                <w:rFonts w:eastAsia="仿宋"/>
                <w:bCs/>
                <w:kern w:val="0"/>
                <w:szCs w:val="21"/>
              </w:rPr>
              <w:t>3.</w:t>
            </w:r>
            <w:r>
              <w:rPr>
                <w:rFonts w:eastAsia="仿宋"/>
                <w:bCs/>
                <w:kern w:val="0"/>
                <w:szCs w:val="21"/>
              </w:rPr>
              <w:t>各二级单位</w:t>
            </w:r>
          </w:p>
        </w:tc>
      </w:tr>
      <w:tr w:rsidR="003A0369" w14:paraId="20170C83" w14:textId="77777777">
        <w:trPr>
          <w:trHeight w:val="369"/>
          <w:jc w:val="center"/>
        </w:trPr>
        <w:tc>
          <w:tcPr>
            <w:tcW w:w="848" w:type="dxa"/>
            <w:tcMar>
              <w:left w:w="45" w:type="dxa"/>
              <w:right w:w="45" w:type="dxa"/>
            </w:tcMar>
            <w:vAlign w:val="center"/>
          </w:tcPr>
          <w:p w14:paraId="550DC177" w14:textId="77777777" w:rsidR="003A0369" w:rsidRDefault="00C06E8A">
            <w:pPr>
              <w:widowControl/>
              <w:spacing w:line="300" w:lineRule="exact"/>
              <w:rPr>
                <w:rFonts w:eastAsia="仿宋"/>
                <w:kern w:val="0"/>
                <w:szCs w:val="21"/>
              </w:rPr>
            </w:pPr>
            <w:r>
              <w:rPr>
                <w:rFonts w:eastAsia="仿宋"/>
                <w:kern w:val="0"/>
                <w:szCs w:val="21"/>
              </w:rPr>
              <w:t>8.4.4</w:t>
            </w:r>
          </w:p>
        </w:tc>
        <w:tc>
          <w:tcPr>
            <w:tcW w:w="2549" w:type="dxa"/>
            <w:tcMar>
              <w:left w:w="45" w:type="dxa"/>
              <w:right w:w="45" w:type="dxa"/>
            </w:tcMar>
            <w:vAlign w:val="center"/>
          </w:tcPr>
          <w:p w14:paraId="0BC3C5B4" w14:textId="77777777" w:rsidR="003A0369" w:rsidRDefault="00C06E8A">
            <w:pPr>
              <w:spacing w:line="300" w:lineRule="exact"/>
              <w:rPr>
                <w:rFonts w:eastAsia="仿宋"/>
                <w:kern w:val="0"/>
                <w:szCs w:val="21"/>
              </w:rPr>
            </w:pPr>
            <w:r>
              <w:rPr>
                <w:rFonts w:eastAsia="仿宋"/>
                <w:kern w:val="0"/>
                <w:szCs w:val="21"/>
              </w:rPr>
              <w:t>易制毒化学品储存规范，台账清晰</w:t>
            </w:r>
          </w:p>
          <w:p w14:paraId="70844B33" w14:textId="77777777" w:rsidR="003A0369" w:rsidRDefault="003A0369">
            <w:pPr>
              <w:widowControl/>
              <w:spacing w:line="300" w:lineRule="exact"/>
              <w:rPr>
                <w:rFonts w:eastAsia="仿宋"/>
                <w:kern w:val="0"/>
                <w:szCs w:val="21"/>
              </w:rPr>
            </w:pPr>
          </w:p>
        </w:tc>
        <w:tc>
          <w:tcPr>
            <w:tcW w:w="6804" w:type="dxa"/>
            <w:tcMar>
              <w:left w:w="45" w:type="dxa"/>
              <w:right w:w="45" w:type="dxa"/>
            </w:tcMar>
            <w:vAlign w:val="center"/>
          </w:tcPr>
          <w:p w14:paraId="1E45E84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141</w:t>
            </w:r>
            <w:r>
              <w:rPr>
                <w:rFonts w:eastAsia="仿宋"/>
                <w:kern w:val="0"/>
                <w:szCs w:val="21"/>
              </w:rPr>
              <w:t>）设置专库或者专柜储存，专库应当设有防盗设施；</w:t>
            </w:r>
          </w:p>
          <w:p w14:paraId="7AEDA6B7"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142</w:t>
            </w:r>
            <w:r>
              <w:rPr>
                <w:rFonts w:eastAsia="仿宋"/>
                <w:kern w:val="0"/>
                <w:szCs w:val="21"/>
              </w:rPr>
              <w:t>）第一类易制毒化学品、药品类易制毒化学品实现双人双锁管理，账册保存期限不少于</w:t>
            </w:r>
            <w:r>
              <w:rPr>
                <w:rFonts w:eastAsia="仿宋"/>
                <w:kern w:val="0"/>
                <w:szCs w:val="21"/>
              </w:rPr>
              <w:t>2</w:t>
            </w:r>
            <w:r>
              <w:rPr>
                <w:rFonts w:eastAsia="仿宋"/>
                <w:kern w:val="0"/>
                <w:szCs w:val="21"/>
              </w:rPr>
              <w:t>年。第二、三类易制毒品实行上锁管理，并记录台账</w:t>
            </w:r>
          </w:p>
        </w:tc>
        <w:tc>
          <w:tcPr>
            <w:tcW w:w="2410" w:type="dxa"/>
            <w:tcMar>
              <w:left w:w="45" w:type="dxa"/>
              <w:right w:w="45" w:type="dxa"/>
            </w:tcMar>
            <w:vAlign w:val="center"/>
          </w:tcPr>
          <w:p w14:paraId="0A21A50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7C4E2C5"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673C889D" w14:textId="77777777" w:rsidR="003A0369" w:rsidRDefault="00C06E8A">
            <w:pPr>
              <w:widowControl/>
              <w:spacing w:line="300" w:lineRule="exact"/>
              <w:rPr>
                <w:rFonts w:eastAsia="仿宋"/>
                <w:b/>
                <w:kern w:val="0"/>
                <w:szCs w:val="21"/>
              </w:rPr>
            </w:pPr>
            <w:r>
              <w:rPr>
                <w:rFonts w:eastAsia="仿宋"/>
                <w:bCs/>
                <w:kern w:val="0"/>
                <w:szCs w:val="21"/>
              </w:rPr>
              <w:t>3.</w:t>
            </w:r>
            <w:r>
              <w:rPr>
                <w:rFonts w:eastAsia="仿宋"/>
                <w:bCs/>
                <w:kern w:val="0"/>
                <w:szCs w:val="21"/>
              </w:rPr>
              <w:t>新校区实验室做好规范性的建设方案</w:t>
            </w:r>
          </w:p>
        </w:tc>
        <w:tc>
          <w:tcPr>
            <w:tcW w:w="2268" w:type="dxa"/>
          </w:tcPr>
          <w:p w14:paraId="1851E23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185F9F5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277073CB" w14:textId="77777777" w:rsidR="003A0369" w:rsidRDefault="00C06E8A">
            <w:pPr>
              <w:widowControl/>
              <w:spacing w:line="300" w:lineRule="exact"/>
              <w:rPr>
                <w:rFonts w:eastAsia="仿宋"/>
                <w:b/>
                <w:kern w:val="0"/>
                <w:szCs w:val="21"/>
              </w:rPr>
            </w:pPr>
            <w:r>
              <w:rPr>
                <w:rFonts w:eastAsia="仿宋"/>
                <w:bCs/>
                <w:kern w:val="0"/>
                <w:szCs w:val="21"/>
              </w:rPr>
              <w:t>3.</w:t>
            </w:r>
            <w:r>
              <w:rPr>
                <w:rFonts w:eastAsia="仿宋"/>
                <w:bCs/>
                <w:kern w:val="0"/>
                <w:szCs w:val="21"/>
              </w:rPr>
              <w:t>各二级单位</w:t>
            </w:r>
          </w:p>
        </w:tc>
      </w:tr>
      <w:tr w:rsidR="003A0369" w14:paraId="09BA1781" w14:textId="77777777">
        <w:trPr>
          <w:trHeight w:val="369"/>
          <w:jc w:val="center"/>
        </w:trPr>
        <w:tc>
          <w:tcPr>
            <w:tcW w:w="848" w:type="dxa"/>
            <w:tcMar>
              <w:left w:w="45" w:type="dxa"/>
              <w:right w:w="45" w:type="dxa"/>
            </w:tcMar>
            <w:vAlign w:val="center"/>
          </w:tcPr>
          <w:p w14:paraId="2F47C84B" w14:textId="77777777" w:rsidR="003A0369" w:rsidRDefault="00C06E8A">
            <w:pPr>
              <w:widowControl/>
              <w:spacing w:line="300" w:lineRule="exact"/>
              <w:rPr>
                <w:rFonts w:eastAsia="仿宋"/>
                <w:kern w:val="0"/>
                <w:szCs w:val="21"/>
              </w:rPr>
            </w:pPr>
            <w:r>
              <w:rPr>
                <w:rFonts w:eastAsia="仿宋"/>
                <w:kern w:val="0"/>
                <w:szCs w:val="21"/>
              </w:rPr>
              <w:lastRenderedPageBreak/>
              <w:t>8.4.5</w:t>
            </w:r>
          </w:p>
        </w:tc>
        <w:tc>
          <w:tcPr>
            <w:tcW w:w="2549" w:type="dxa"/>
            <w:tcMar>
              <w:left w:w="45" w:type="dxa"/>
              <w:right w:w="45" w:type="dxa"/>
            </w:tcMar>
            <w:vAlign w:val="center"/>
          </w:tcPr>
          <w:p w14:paraId="6FDBC2C1" w14:textId="77777777" w:rsidR="003A0369" w:rsidRDefault="00C06E8A">
            <w:pPr>
              <w:spacing w:line="300" w:lineRule="exact"/>
              <w:rPr>
                <w:rFonts w:eastAsia="仿宋"/>
                <w:kern w:val="0"/>
                <w:szCs w:val="21"/>
              </w:rPr>
            </w:pPr>
            <w:r>
              <w:rPr>
                <w:rFonts w:eastAsia="仿宋"/>
                <w:kern w:val="0"/>
                <w:szCs w:val="21"/>
              </w:rPr>
              <w:t>爆炸品单独隔离、限量存储，使用、销毁按照公安部门要求执行</w:t>
            </w:r>
          </w:p>
        </w:tc>
        <w:tc>
          <w:tcPr>
            <w:tcW w:w="6804" w:type="dxa"/>
            <w:tcMar>
              <w:left w:w="45" w:type="dxa"/>
              <w:right w:w="45" w:type="dxa"/>
            </w:tcMar>
            <w:vAlign w:val="center"/>
          </w:tcPr>
          <w:p w14:paraId="5CCB5A53"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143</w:t>
            </w:r>
            <w:r>
              <w:rPr>
                <w:rFonts w:eastAsia="仿宋"/>
                <w:kern w:val="0"/>
                <w:szCs w:val="21"/>
              </w:rPr>
              <w:t>）收存和发放民用爆炸物品必须进行登记，做到账目清楚，账物相符</w:t>
            </w:r>
          </w:p>
        </w:tc>
        <w:tc>
          <w:tcPr>
            <w:tcW w:w="2410" w:type="dxa"/>
            <w:tcMar>
              <w:left w:w="45" w:type="dxa"/>
              <w:right w:w="45" w:type="dxa"/>
            </w:tcMar>
            <w:vAlign w:val="center"/>
          </w:tcPr>
          <w:p w14:paraId="005517DE"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5B8160D6" w14:textId="77777777" w:rsidR="003A0369" w:rsidRDefault="00C06E8A">
            <w:pPr>
              <w:widowControl/>
              <w:spacing w:line="300" w:lineRule="exact"/>
              <w:jc w:val="left"/>
              <w:rPr>
                <w:rFonts w:eastAsia="仿宋"/>
                <w:kern w:val="0"/>
                <w:szCs w:val="21"/>
              </w:rPr>
            </w:pPr>
            <w:r>
              <w:rPr>
                <w:rFonts w:eastAsia="仿宋"/>
                <w:bCs/>
                <w:kern w:val="0"/>
                <w:szCs w:val="21"/>
              </w:rPr>
              <w:t>2.</w:t>
            </w:r>
            <w:r>
              <w:rPr>
                <w:rFonts w:eastAsia="仿宋"/>
                <w:bCs/>
                <w:kern w:val="0"/>
                <w:szCs w:val="21"/>
              </w:rPr>
              <w:t>学校联合检查</w:t>
            </w:r>
          </w:p>
        </w:tc>
        <w:tc>
          <w:tcPr>
            <w:tcW w:w="2268" w:type="dxa"/>
          </w:tcPr>
          <w:p w14:paraId="0D6CCCA3"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化工学院、生科学院</w:t>
            </w:r>
          </w:p>
          <w:p w14:paraId="21F33161" w14:textId="77777777" w:rsidR="003A0369" w:rsidRDefault="00C06E8A">
            <w:pPr>
              <w:widowControl/>
              <w:spacing w:line="300" w:lineRule="exact"/>
              <w:jc w:val="left"/>
              <w:rPr>
                <w:rFonts w:eastAsia="仿宋"/>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6919A9FE" w14:textId="77777777">
        <w:trPr>
          <w:trHeight w:val="369"/>
          <w:jc w:val="center"/>
        </w:trPr>
        <w:tc>
          <w:tcPr>
            <w:tcW w:w="848" w:type="dxa"/>
            <w:tcMar>
              <w:left w:w="45" w:type="dxa"/>
              <w:right w:w="45" w:type="dxa"/>
            </w:tcMar>
            <w:vAlign w:val="center"/>
          </w:tcPr>
          <w:p w14:paraId="43246B5B" w14:textId="77777777" w:rsidR="003A0369" w:rsidRDefault="00C06E8A">
            <w:pPr>
              <w:widowControl/>
              <w:spacing w:line="300" w:lineRule="exact"/>
              <w:rPr>
                <w:rFonts w:eastAsia="仿宋"/>
                <w:b/>
                <w:kern w:val="0"/>
                <w:szCs w:val="21"/>
              </w:rPr>
            </w:pPr>
            <w:r>
              <w:rPr>
                <w:rFonts w:eastAsia="仿宋"/>
                <w:b/>
                <w:kern w:val="0"/>
                <w:szCs w:val="21"/>
              </w:rPr>
              <w:t>8.5</w:t>
            </w:r>
          </w:p>
        </w:tc>
        <w:tc>
          <w:tcPr>
            <w:tcW w:w="11763" w:type="dxa"/>
            <w:gridSpan w:val="3"/>
            <w:tcMar>
              <w:left w:w="45" w:type="dxa"/>
              <w:right w:w="45" w:type="dxa"/>
            </w:tcMar>
            <w:vAlign w:val="center"/>
          </w:tcPr>
          <w:p w14:paraId="67376470" w14:textId="77777777" w:rsidR="003A0369" w:rsidRDefault="00C06E8A">
            <w:pPr>
              <w:widowControl/>
              <w:spacing w:line="300" w:lineRule="exact"/>
              <w:rPr>
                <w:rFonts w:eastAsia="仿宋"/>
                <w:b/>
                <w:kern w:val="0"/>
                <w:szCs w:val="21"/>
              </w:rPr>
            </w:pPr>
            <w:r>
              <w:rPr>
                <w:rFonts w:eastAsia="仿宋"/>
                <w:b/>
                <w:kern w:val="0"/>
                <w:szCs w:val="21"/>
              </w:rPr>
              <w:t>实验气体管理</w:t>
            </w:r>
          </w:p>
        </w:tc>
        <w:tc>
          <w:tcPr>
            <w:tcW w:w="2268" w:type="dxa"/>
          </w:tcPr>
          <w:p w14:paraId="5315097C" w14:textId="77777777" w:rsidR="003A0369" w:rsidRDefault="003A0369">
            <w:pPr>
              <w:widowControl/>
              <w:spacing w:line="300" w:lineRule="exact"/>
              <w:rPr>
                <w:rFonts w:eastAsia="仿宋"/>
                <w:b/>
                <w:kern w:val="0"/>
                <w:szCs w:val="21"/>
              </w:rPr>
            </w:pPr>
          </w:p>
        </w:tc>
      </w:tr>
      <w:tr w:rsidR="003A0369" w14:paraId="7FF9D22C" w14:textId="77777777">
        <w:trPr>
          <w:trHeight w:val="369"/>
          <w:jc w:val="center"/>
        </w:trPr>
        <w:tc>
          <w:tcPr>
            <w:tcW w:w="848" w:type="dxa"/>
            <w:tcMar>
              <w:left w:w="45" w:type="dxa"/>
              <w:right w:w="45" w:type="dxa"/>
            </w:tcMar>
            <w:vAlign w:val="center"/>
          </w:tcPr>
          <w:p w14:paraId="189B6E36" w14:textId="77777777" w:rsidR="003A0369" w:rsidRDefault="00C06E8A">
            <w:pPr>
              <w:widowControl/>
              <w:spacing w:line="300" w:lineRule="exact"/>
              <w:rPr>
                <w:rFonts w:eastAsia="仿宋"/>
                <w:kern w:val="0"/>
                <w:szCs w:val="21"/>
              </w:rPr>
            </w:pPr>
            <w:r>
              <w:rPr>
                <w:rFonts w:eastAsia="仿宋"/>
                <w:kern w:val="0"/>
                <w:szCs w:val="21"/>
              </w:rPr>
              <w:t>8.5.1</w:t>
            </w:r>
          </w:p>
        </w:tc>
        <w:tc>
          <w:tcPr>
            <w:tcW w:w="2549" w:type="dxa"/>
            <w:tcMar>
              <w:left w:w="45" w:type="dxa"/>
              <w:right w:w="45" w:type="dxa"/>
            </w:tcMar>
            <w:vAlign w:val="center"/>
          </w:tcPr>
          <w:p w14:paraId="1DDFC78A" w14:textId="77777777" w:rsidR="003A0369" w:rsidRDefault="00C06E8A">
            <w:pPr>
              <w:widowControl/>
              <w:spacing w:line="300" w:lineRule="exact"/>
              <w:rPr>
                <w:rFonts w:eastAsia="仿宋"/>
                <w:kern w:val="0"/>
                <w:szCs w:val="21"/>
              </w:rPr>
            </w:pPr>
            <w:r>
              <w:rPr>
                <w:rFonts w:eastAsia="仿宋"/>
                <w:kern w:val="0"/>
                <w:szCs w:val="21"/>
              </w:rPr>
              <w:t>从合格供应商处采购实验气体，建立气体</w:t>
            </w:r>
            <w:proofErr w:type="gramStart"/>
            <w:r>
              <w:rPr>
                <w:rFonts w:eastAsia="仿宋"/>
                <w:kern w:val="0"/>
                <w:szCs w:val="21"/>
              </w:rPr>
              <w:t>钢瓶台</w:t>
            </w:r>
            <w:proofErr w:type="gramEnd"/>
            <w:r>
              <w:rPr>
                <w:rFonts w:eastAsia="仿宋"/>
                <w:kern w:val="0"/>
                <w:szCs w:val="21"/>
              </w:rPr>
              <w:t>账</w:t>
            </w:r>
          </w:p>
        </w:tc>
        <w:tc>
          <w:tcPr>
            <w:tcW w:w="6804" w:type="dxa"/>
            <w:tcMar>
              <w:left w:w="45" w:type="dxa"/>
              <w:right w:w="45" w:type="dxa"/>
            </w:tcMar>
            <w:vAlign w:val="center"/>
          </w:tcPr>
          <w:p w14:paraId="2CF6BC45"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144</w:t>
            </w:r>
            <w:r>
              <w:rPr>
                <w:rFonts w:eastAsia="仿宋"/>
                <w:bCs/>
                <w:kern w:val="0"/>
                <w:szCs w:val="21"/>
              </w:rPr>
              <w:t>）查看记录</w:t>
            </w:r>
          </w:p>
        </w:tc>
        <w:tc>
          <w:tcPr>
            <w:tcW w:w="2410" w:type="dxa"/>
            <w:tcMar>
              <w:left w:w="45" w:type="dxa"/>
              <w:right w:w="45" w:type="dxa"/>
            </w:tcMar>
            <w:vAlign w:val="center"/>
          </w:tcPr>
          <w:p w14:paraId="10A17351" w14:textId="77777777" w:rsidR="003A0369" w:rsidRDefault="00C06E8A">
            <w:pPr>
              <w:widowControl/>
              <w:spacing w:line="300" w:lineRule="exact"/>
              <w:rPr>
                <w:rFonts w:eastAsia="仿宋"/>
                <w:bCs/>
                <w:kern w:val="0"/>
                <w:szCs w:val="21"/>
              </w:rPr>
            </w:pPr>
            <w:r>
              <w:rPr>
                <w:rFonts w:eastAsia="仿宋"/>
                <w:szCs w:val="21"/>
              </w:rPr>
              <w:t>提供相关证明材料</w:t>
            </w:r>
          </w:p>
        </w:tc>
        <w:tc>
          <w:tcPr>
            <w:tcW w:w="2268" w:type="dxa"/>
          </w:tcPr>
          <w:p w14:paraId="1CD1B282" w14:textId="77777777" w:rsidR="003A0369" w:rsidRDefault="00C06E8A">
            <w:pPr>
              <w:widowControl/>
              <w:spacing w:line="300" w:lineRule="exact"/>
              <w:rPr>
                <w:rFonts w:eastAsia="仿宋"/>
                <w:szCs w:val="21"/>
              </w:rPr>
            </w:pPr>
            <w:r>
              <w:rPr>
                <w:rFonts w:eastAsia="仿宋"/>
                <w:szCs w:val="21"/>
              </w:rPr>
              <w:t>1.</w:t>
            </w:r>
            <w:r>
              <w:rPr>
                <w:rFonts w:eastAsia="仿宋"/>
                <w:szCs w:val="21"/>
              </w:rPr>
              <w:t>审批、购买、验收国资处提供</w:t>
            </w:r>
          </w:p>
          <w:p w14:paraId="33B9F507" w14:textId="77777777" w:rsidR="003A0369" w:rsidRDefault="00C06E8A">
            <w:pPr>
              <w:widowControl/>
              <w:spacing w:line="300" w:lineRule="exact"/>
              <w:rPr>
                <w:rFonts w:eastAsia="仿宋"/>
                <w:bCs/>
                <w:kern w:val="0"/>
                <w:szCs w:val="21"/>
              </w:rPr>
            </w:pPr>
            <w:r>
              <w:rPr>
                <w:rFonts w:eastAsia="仿宋"/>
                <w:szCs w:val="21"/>
              </w:rPr>
              <w:t>2.</w:t>
            </w:r>
            <w:r>
              <w:rPr>
                <w:rFonts w:eastAsia="仿宋"/>
                <w:szCs w:val="21"/>
              </w:rPr>
              <w:t>使用</w:t>
            </w:r>
            <w:proofErr w:type="gramStart"/>
            <w:r>
              <w:rPr>
                <w:rFonts w:eastAsia="仿宋"/>
                <w:szCs w:val="21"/>
              </w:rPr>
              <w:t>台账各相关</w:t>
            </w:r>
            <w:proofErr w:type="gramEnd"/>
            <w:r>
              <w:rPr>
                <w:rFonts w:eastAsia="仿宋"/>
                <w:szCs w:val="21"/>
              </w:rPr>
              <w:t>二级单位提供</w:t>
            </w:r>
          </w:p>
        </w:tc>
      </w:tr>
      <w:tr w:rsidR="003A0369" w14:paraId="3D361487" w14:textId="77777777">
        <w:trPr>
          <w:trHeight w:val="369"/>
          <w:jc w:val="center"/>
        </w:trPr>
        <w:tc>
          <w:tcPr>
            <w:tcW w:w="848" w:type="dxa"/>
            <w:tcMar>
              <w:left w:w="45" w:type="dxa"/>
              <w:right w:w="45" w:type="dxa"/>
            </w:tcMar>
            <w:vAlign w:val="center"/>
          </w:tcPr>
          <w:p w14:paraId="2E00F0E0" w14:textId="77777777" w:rsidR="003A0369" w:rsidRDefault="00C06E8A">
            <w:pPr>
              <w:widowControl/>
              <w:spacing w:line="300" w:lineRule="exact"/>
              <w:rPr>
                <w:rFonts w:eastAsia="仿宋"/>
                <w:kern w:val="0"/>
                <w:szCs w:val="21"/>
              </w:rPr>
            </w:pPr>
            <w:r>
              <w:rPr>
                <w:rFonts w:eastAsia="仿宋"/>
                <w:kern w:val="0"/>
                <w:szCs w:val="21"/>
              </w:rPr>
              <w:t>8.5.2</w:t>
            </w:r>
          </w:p>
        </w:tc>
        <w:tc>
          <w:tcPr>
            <w:tcW w:w="2549" w:type="dxa"/>
            <w:tcMar>
              <w:left w:w="45" w:type="dxa"/>
              <w:right w:w="45" w:type="dxa"/>
            </w:tcMar>
            <w:vAlign w:val="center"/>
          </w:tcPr>
          <w:p w14:paraId="752583D5" w14:textId="77777777" w:rsidR="003A0369" w:rsidRDefault="00C06E8A">
            <w:pPr>
              <w:widowControl/>
              <w:spacing w:line="300" w:lineRule="exact"/>
              <w:rPr>
                <w:rFonts w:eastAsia="仿宋"/>
                <w:kern w:val="0"/>
                <w:szCs w:val="21"/>
              </w:rPr>
            </w:pPr>
            <w:r>
              <w:rPr>
                <w:rFonts w:eastAsia="仿宋"/>
                <w:kern w:val="0"/>
                <w:szCs w:val="21"/>
              </w:rPr>
              <w:t>气体的存放和使用符合相关要求</w:t>
            </w:r>
          </w:p>
        </w:tc>
        <w:tc>
          <w:tcPr>
            <w:tcW w:w="6804" w:type="dxa"/>
            <w:tcMar>
              <w:left w:w="45" w:type="dxa"/>
              <w:right w:w="45" w:type="dxa"/>
            </w:tcMar>
            <w:vAlign w:val="center"/>
          </w:tcPr>
          <w:p w14:paraId="3B3F8701" w14:textId="77777777" w:rsidR="003A0369" w:rsidRDefault="00C06E8A">
            <w:pPr>
              <w:rPr>
                <w:rFonts w:eastAsia="仿宋"/>
                <w:szCs w:val="21"/>
              </w:rPr>
            </w:pPr>
            <w:r>
              <w:rPr>
                <w:rFonts w:eastAsia="仿宋"/>
                <w:kern w:val="0"/>
                <w:szCs w:val="21"/>
              </w:rPr>
              <w:t>（</w:t>
            </w:r>
            <w:r>
              <w:rPr>
                <w:rFonts w:eastAsia="仿宋"/>
                <w:kern w:val="0"/>
                <w:szCs w:val="21"/>
              </w:rPr>
              <w:t>145</w:t>
            </w:r>
            <w:r>
              <w:rPr>
                <w:rFonts w:eastAsia="仿宋"/>
                <w:kern w:val="0"/>
                <w:szCs w:val="21"/>
              </w:rPr>
              <w:t>）气体钢瓶存放点须通风、远离热源、</w:t>
            </w:r>
            <w:r>
              <w:rPr>
                <w:rFonts w:eastAsia="仿宋"/>
                <w:szCs w:val="21"/>
              </w:rPr>
              <w:t>避免暴晒，地面平整干燥；</w:t>
            </w:r>
          </w:p>
          <w:p w14:paraId="0F2AF853" w14:textId="77777777" w:rsidR="003A0369" w:rsidRDefault="00C06E8A">
            <w:pPr>
              <w:rPr>
                <w:rFonts w:eastAsia="仿宋"/>
                <w:kern w:val="0"/>
                <w:szCs w:val="21"/>
              </w:rPr>
            </w:pPr>
            <w:r>
              <w:rPr>
                <w:rFonts w:eastAsia="仿宋"/>
                <w:szCs w:val="21"/>
              </w:rPr>
              <w:t>（</w:t>
            </w:r>
            <w:r>
              <w:rPr>
                <w:rFonts w:eastAsia="仿宋"/>
                <w:szCs w:val="21"/>
              </w:rPr>
              <w:t>146</w:t>
            </w:r>
            <w:r>
              <w:rPr>
                <w:rFonts w:eastAsia="仿宋"/>
                <w:szCs w:val="21"/>
              </w:rPr>
              <w:t>）</w:t>
            </w:r>
            <w:r>
              <w:rPr>
                <w:rFonts w:eastAsia="仿宋"/>
                <w:kern w:val="0"/>
                <w:szCs w:val="21"/>
              </w:rPr>
              <w:t>气瓶应合理固定；</w:t>
            </w:r>
          </w:p>
          <w:p w14:paraId="7E853C26" w14:textId="77777777" w:rsidR="003A0369" w:rsidRDefault="00C06E8A">
            <w:pPr>
              <w:rPr>
                <w:rFonts w:eastAsia="仿宋"/>
                <w:kern w:val="0"/>
                <w:szCs w:val="21"/>
              </w:rPr>
            </w:pPr>
            <w:r>
              <w:rPr>
                <w:rFonts w:eastAsia="仿宋"/>
                <w:kern w:val="0"/>
                <w:szCs w:val="21"/>
              </w:rPr>
              <w:t>（</w:t>
            </w:r>
            <w:r>
              <w:rPr>
                <w:rFonts w:eastAsia="仿宋"/>
                <w:kern w:val="0"/>
                <w:szCs w:val="21"/>
              </w:rPr>
              <w:t>147</w:t>
            </w:r>
            <w:r>
              <w:rPr>
                <w:rFonts w:eastAsia="仿宋"/>
                <w:kern w:val="0"/>
                <w:szCs w:val="21"/>
              </w:rPr>
              <w:t>）危险气体钢瓶尽量置于室外，室内放置应使用常时排风且带监测报警装置的气瓶柜；</w:t>
            </w:r>
          </w:p>
          <w:p w14:paraId="58618041" w14:textId="77777777" w:rsidR="003A0369" w:rsidRDefault="00C06E8A">
            <w:pPr>
              <w:rPr>
                <w:rFonts w:eastAsia="仿宋"/>
                <w:kern w:val="0"/>
                <w:szCs w:val="21"/>
              </w:rPr>
            </w:pPr>
            <w:r>
              <w:rPr>
                <w:rFonts w:eastAsia="仿宋"/>
                <w:kern w:val="0"/>
                <w:szCs w:val="21"/>
              </w:rPr>
              <w:t>（</w:t>
            </w:r>
            <w:r>
              <w:rPr>
                <w:rFonts w:eastAsia="仿宋"/>
                <w:kern w:val="0"/>
                <w:szCs w:val="21"/>
              </w:rPr>
              <w:t>148</w:t>
            </w:r>
            <w:r>
              <w:rPr>
                <w:rFonts w:eastAsia="仿宋"/>
                <w:kern w:val="0"/>
                <w:szCs w:val="21"/>
              </w:rPr>
              <w:t>）气瓶的存放应控制在最小需求量；</w:t>
            </w:r>
          </w:p>
          <w:p w14:paraId="2F822098" w14:textId="77777777" w:rsidR="003A0369" w:rsidRDefault="00C06E8A">
            <w:pPr>
              <w:rPr>
                <w:rFonts w:eastAsia="仿宋"/>
                <w:kern w:val="0"/>
              </w:rPr>
            </w:pPr>
            <w:r>
              <w:rPr>
                <w:rFonts w:eastAsia="仿宋"/>
                <w:kern w:val="0"/>
                <w:szCs w:val="21"/>
              </w:rPr>
              <w:t>（</w:t>
            </w:r>
            <w:r>
              <w:rPr>
                <w:rFonts w:eastAsia="仿宋"/>
                <w:kern w:val="0"/>
                <w:szCs w:val="21"/>
              </w:rPr>
              <w:t>149</w:t>
            </w:r>
            <w:r>
              <w:rPr>
                <w:rFonts w:eastAsia="仿宋"/>
                <w:kern w:val="0"/>
                <w:szCs w:val="21"/>
              </w:rPr>
              <w:t>）</w:t>
            </w:r>
            <w:r>
              <w:rPr>
                <w:rFonts w:eastAsia="仿宋"/>
                <w:kern w:val="0"/>
              </w:rPr>
              <w:t>涉及有毒、可燃气体的场所，配有通风设施和相应的气体监测和报警装置等，张贴必要的安全警示标识；</w:t>
            </w:r>
          </w:p>
          <w:p w14:paraId="2E293F09" w14:textId="77777777" w:rsidR="003A0369" w:rsidRDefault="00C06E8A">
            <w:pPr>
              <w:rPr>
                <w:rFonts w:eastAsia="仿宋"/>
                <w:kern w:val="0"/>
                <w:szCs w:val="21"/>
              </w:rPr>
            </w:pPr>
            <w:r>
              <w:rPr>
                <w:rFonts w:eastAsia="仿宋"/>
                <w:kern w:val="0"/>
              </w:rPr>
              <w:t>（</w:t>
            </w:r>
            <w:r>
              <w:rPr>
                <w:rFonts w:eastAsia="仿宋"/>
                <w:kern w:val="0"/>
              </w:rPr>
              <w:t>150</w:t>
            </w:r>
            <w:r>
              <w:rPr>
                <w:rFonts w:eastAsia="仿宋"/>
                <w:kern w:val="0"/>
              </w:rPr>
              <w:t>）</w:t>
            </w:r>
            <w:r>
              <w:rPr>
                <w:rFonts w:eastAsia="仿宋"/>
                <w:kern w:val="0"/>
                <w:szCs w:val="21"/>
              </w:rPr>
              <w:t>可燃性气体与氧气等助燃气体钢瓶不得混放；</w:t>
            </w:r>
          </w:p>
          <w:p w14:paraId="7F64119C" w14:textId="77777777" w:rsidR="003A0369" w:rsidRDefault="00C06E8A">
            <w:pPr>
              <w:rPr>
                <w:rFonts w:eastAsia="仿宋"/>
                <w:kern w:val="0"/>
                <w:szCs w:val="21"/>
              </w:rPr>
            </w:pPr>
            <w:r>
              <w:rPr>
                <w:rFonts w:eastAsia="仿宋"/>
                <w:kern w:val="0"/>
                <w:szCs w:val="21"/>
              </w:rPr>
              <w:t>（</w:t>
            </w:r>
            <w:r>
              <w:rPr>
                <w:rFonts w:eastAsia="仿宋"/>
                <w:kern w:val="0"/>
                <w:szCs w:val="21"/>
              </w:rPr>
              <w:t>151</w:t>
            </w:r>
            <w:r>
              <w:rPr>
                <w:rFonts w:eastAsia="仿宋"/>
                <w:kern w:val="0"/>
                <w:szCs w:val="21"/>
              </w:rPr>
              <w:t>）</w:t>
            </w:r>
            <w:r>
              <w:rPr>
                <w:rFonts w:eastAsia="仿宋"/>
                <w:kern w:val="0"/>
              </w:rPr>
              <w:t>独立的气体</w:t>
            </w:r>
            <w:proofErr w:type="gramStart"/>
            <w:r>
              <w:rPr>
                <w:rFonts w:eastAsia="仿宋"/>
                <w:kern w:val="0"/>
              </w:rPr>
              <w:t>钢瓶室</w:t>
            </w:r>
            <w:proofErr w:type="gramEnd"/>
            <w:r>
              <w:rPr>
                <w:rFonts w:eastAsia="仿宋"/>
                <w:kern w:val="0"/>
              </w:rPr>
              <w:t>应通风、不混放、有监控，</w:t>
            </w:r>
            <w:r>
              <w:rPr>
                <w:rFonts w:eastAsia="仿宋"/>
                <w:kern w:val="0"/>
                <w:szCs w:val="21"/>
              </w:rPr>
              <w:t>有专人管理和记录；</w:t>
            </w:r>
          </w:p>
          <w:p w14:paraId="3D04899B" w14:textId="77777777" w:rsidR="003A0369" w:rsidRDefault="00C06E8A">
            <w:pPr>
              <w:widowControl/>
              <w:rPr>
                <w:rFonts w:eastAsia="仿宋"/>
                <w:kern w:val="0"/>
                <w:szCs w:val="21"/>
              </w:rPr>
            </w:pPr>
            <w:r>
              <w:rPr>
                <w:rFonts w:eastAsia="仿宋"/>
                <w:kern w:val="0"/>
                <w:szCs w:val="21"/>
              </w:rPr>
              <w:t>（</w:t>
            </w:r>
            <w:r>
              <w:rPr>
                <w:rFonts w:eastAsia="仿宋"/>
                <w:kern w:val="0"/>
                <w:szCs w:val="21"/>
              </w:rPr>
              <w:t>152</w:t>
            </w:r>
            <w:r>
              <w:rPr>
                <w:rFonts w:eastAsia="仿宋"/>
                <w:kern w:val="0"/>
                <w:szCs w:val="21"/>
              </w:rPr>
              <w:t>）有供应商提供的钢瓶定期检验合格标识，</w:t>
            </w:r>
            <w:proofErr w:type="gramStart"/>
            <w:r>
              <w:rPr>
                <w:rFonts w:eastAsia="仿宋"/>
                <w:kern w:val="0"/>
                <w:szCs w:val="21"/>
              </w:rPr>
              <w:t>无超过</w:t>
            </w:r>
            <w:proofErr w:type="gramEnd"/>
            <w:r>
              <w:rPr>
                <w:rFonts w:eastAsia="仿宋"/>
                <w:kern w:val="0"/>
                <w:szCs w:val="21"/>
              </w:rPr>
              <w:t>检验有效期的气瓶、</w:t>
            </w:r>
            <w:proofErr w:type="gramStart"/>
            <w:r>
              <w:rPr>
                <w:rFonts w:eastAsia="仿宋"/>
                <w:kern w:val="0"/>
                <w:szCs w:val="21"/>
              </w:rPr>
              <w:t>无超过</w:t>
            </w:r>
            <w:proofErr w:type="gramEnd"/>
            <w:r>
              <w:rPr>
                <w:rFonts w:eastAsia="仿宋"/>
                <w:kern w:val="0"/>
                <w:szCs w:val="21"/>
              </w:rPr>
              <w:t>设计年限的气瓶；</w:t>
            </w:r>
          </w:p>
          <w:p w14:paraId="721FC391" w14:textId="77777777" w:rsidR="003A0369" w:rsidRDefault="00C06E8A">
            <w:pPr>
              <w:widowControl/>
              <w:rPr>
                <w:rFonts w:eastAsia="仿宋"/>
                <w:kern w:val="0"/>
                <w:szCs w:val="21"/>
              </w:rPr>
            </w:pPr>
            <w:r>
              <w:rPr>
                <w:rFonts w:eastAsia="仿宋"/>
                <w:kern w:val="0"/>
                <w:szCs w:val="21"/>
              </w:rPr>
              <w:t>（</w:t>
            </w:r>
            <w:r>
              <w:rPr>
                <w:rFonts w:eastAsia="仿宋"/>
                <w:kern w:val="0"/>
                <w:szCs w:val="21"/>
              </w:rPr>
              <w:t>153</w:t>
            </w:r>
            <w:r>
              <w:rPr>
                <w:rFonts w:eastAsia="仿宋"/>
                <w:kern w:val="0"/>
                <w:szCs w:val="21"/>
              </w:rPr>
              <w:t>）钢瓶气瓶颜色符合</w:t>
            </w:r>
            <w:r>
              <w:rPr>
                <w:rFonts w:eastAsia="仿宋"/>
                <w:kern w:val="0"/>
                <w:szCs w:val="21"/>
              </w:rPr>
              <w:t xml:space="preserve">GB/T 7144 </w:t>
            </w:r>
            <w:r>
              <w:rPr>
                <w:rFonts w:eastAsia="仿宋"/>
                <w:kern w:val="0"/>
                <w:szCs w:val="21"/>
              </w:rPr>
              <w:t>的规定要求，确认</w:t>
            </w:r>
            <w:r>
              <w:rPr>
                <w:rFonts w:eastAsia="仿宋"/>
                <w:kern w:val="0"/>
                <w:szCs w:val="21"/>
              </w:rPr>
              <w:t>“</w:t>
            </w:r>
            <w:r>
              <w:rPr>
                <w:rFonts w:eastAsia="仿宋"/>
                <w:kern w:val="0"/>
                <w:szCs w:val="21"/>
              </w:rPr>
              <w:t>满、使用中、空瓶</w:t>
            </w:r>
            <w:r>
              <w:rPr>
                <w:rFonts w:eastAsia="仿宋"/>
                <w:kern w:val="0"/>
                <w:szCs w:val="21"/>
              </w:rPr>
              <w:t>”</w:t>
            </w:r>
            <w:r>
              <w:rPr>
                <w:rFonts w:eastAsia="仿宋"/>
                <w:kern w:val="0"/>
                <w:szCs w:val="21"/>
              </w:rPr>
              <w:t>三种状态；</w:t>
            </w:r>
          </w:p>
          <w:p w14:paraId="479E7DB9" w14:textId="77777777" w:rsidR="003A0369" w:rsidRDefault="00C06E8A">
            <w:pPr>
              <w:rPr>
                <w:rFonts w:eastAsia="仿宋"/>
                <w:kern w:val="0"/>
                <w:szCs w:val="21"/>
              </w:rPr>
            </w:pPr>
            <w:r>
              <w:rPr>
                <w:rFonts w:eastAsia="仿宋"/>
                <w:kern w:val="0"/>
                <w:szCs w:val="21"/>
              </w:rPr>
              <w:t>（</w:t>
            </w:r>
            <w:r>
              <w:rPr>
                <w:rFonts w:eastAsia="仿宋"/>
                <w:kern w:val="0"/>
                <w:szCs w:val="21"/>
              </w:rPr>
              <w:t>154</w:t>
            </w:r>
            <w:r>
              <w:rPr>
                <w:rFonts w:eastAsia="仿宋"/>
                <w:kern w:val="0"/>
                <w:szCs w:val="21"/>
              </w:rPr>
              <w:t>）使用完毕，应及时关闭气瓶总阀；</w:t>
            </w:r>
          </w:p>
          <w:p w14:paraId="2649F95A" w14:textId="77777777" w:rsidR="003A0369" w:rsidRDefault="00C06E8A">
            <w:pPr>
              <w:rPr>
                <w:rFonts w:eastAsia="仿宋"/>
                <w:kern w:val="0"/>
              </w:rPr>
            </w:pPr>
            <w:r>
              <w:rPr>
                <w:rFonts w:eastAsia="仿宋"/>
                <w:kern w:val="0"/>
                <w:szCs w:val="21"/>
              </w:rPr>
              <w:t>（</w:t>
            </w:r>
            <w:r>
              <w:rPr>
                <w:rFonts w:eastAsia="仿宋"/>
                <w:kern w:val="0"/>
                <w:szCs w:val="21"/>
              </w:rPr>
              <w:t>155</w:t>
            </w:r>
            <w:r>
              <w:rPr>
                <w:rFonts w:eastAsia="仿宋"/>
                <w:kern w:val="0"/>
                <w:szCs w:val="21"/>
              </w:rPr>
              <w:t>）</w:t>
            </w:r>
            <w:r>
              <w:rPr>
                <w:rFonts w:eastAsia="仿宋"/>
                <w:kern w:val="0"/>
              </w:rPr>
              <w:t>钢瓶附件齐全，未在使用中的气瓶应有气瓶帽</w:t>
            </w:r>
          </w:p>
        </w:tc>
        <w:tc>
          <w:tcPr>
            <w:tcW w:w="2410" w:type="dxa"/>
            <w:tcMar>
              <w:left w:w="45" w:type="dxa"/>
              <w:right w:w="45" w:type="dxa"/>
            </w:tcMar>
            <w:vAlign w:val="center"/>
          </w:tcPr>
          <w:p w14:paraId="7EEFAEA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C0D6A3B"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39B1409C" w14:textId="77777777" w:rsidR="003A0369" w:rsidRDefault="00C06E8A">
            <w:pPr>
              <w:rPr>
                <w:rFonts w:eastAsia="仿宋"/>
              </w:rPr>
            </w:pPr>
            <w:r>
              <w:rPr>
                <w:rFonts w:eastAsia="仿宋"/>
                <w:bCs/>
                <w:kern w:val="0"/>
                <w:szCs w:val="21"/>
              </w:rPr>
              <w:t>3.</w:t>
            </w:r>
            <w:r>
              <w:rPr>
                <w:rFonts w:eastAsia="仿宋"/>
                <w:bCs/>
                <w:kern w:val="0"/>
                <w:szCs w:val="21"/>
              </w:rPr>
              <w:t>新校区实验室做好规范性的建设方案</w:t>
            </w:r>
          </w:p>
        </w:tc>
        <w:tc>
          <w:tcPr>
            <w:tcW w:w="2268" w:type="dxa"/>
          </w:tcPr>
          <w:p w14:paraId="60087F1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41001D60"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3C73B00F" w14:textId="77777777" w:rsidR="003A0369" w:rsidRDefault="00C06E8A">
            <w:pPr>
              <w:rPr>
                <w:rFonts w:eastAsia="仿宋"/>
              </w:rPr>
            </w:pPr>
            <w:r>
              <w:rPr>
                <w:rFonts w:eastAsia="仿宋"/>
                <w:bCs/>
                <w:kern w:val="0"/>
                <w:szCs w:val="21"/>
              </w:rPr>
              <w:t>3.</w:t>
            </w:r>
            <w:r>
              <w:rPr>
                <w:rFonts w:eastAsia="仿宋"/>
                <w:bCs/>
                <w:kern w:val="0"/>
                <w:szCs w:val="21"/>
              </w:rPr>
              <w:t>各二级单位</w:t>
            </w:r>
          </w:p>
        </w:tc>
      </w:tr>
      <w:tr w:rsidR="003A0369" w14:paraId="0131530B" w14:textId="77777777">
        <w:trPr>
          <w:trHeight w:val="369"/>
          <w:jc w:val="center"/>
        </w:trPr>
        <w:tc>
          <w:tcPr>
            <w:tcW w:w="848" w:type="dxa"/>
            <w:tcMar>
              <w:left w:w="45" w:type="dxa"/>
              <w:right w:w="45" w:type="dxa"/>
            </w:tcMar>
            <w:vAlign w:val="center"/>
          </w:tcPr>
          <w:p w14:paraId="5EBE5A27" w14:textId="77777777" w:rsidR="003A0369" w:rsidRDefault="00C06E8A">
            <w:pPr>
              <w:widowControl/>
              <w:spacing w:line="300" w:lineRule="exact"/>
              <w:rPr>
                <w:rFonts w:eastAsia="仿宋"/>
                <w:kern w:val="0"/>
                <w:szCs w:val="21"/>
              </w:rPr>
            </w:pPr>
            <w:r>
              <w:rPr>
                <w:rFonts w:eastAsia="仿宋"/>
                <w:kern w:val="0"/>
                <w:szCs w:val="21"/>
              </w:rPr>
              <w:t>8.5.3</w:t>
            </w:r>
          </w:p>
        </w:tc>
        <w:tc>
          <w:tcPr>
            <w:tcW w:w="2549" w:type="dxa"/>
            <w:tcMar>
              <w:left w:w="45" w:type="dxa"/>
              <w:right w:w="45" w:type="dxa"/>
            </w:tcMar>
            <w:vAlign w:val="center"/>
          </w:tcPr>
          <w:p w14:paraId="47958593" w14:textId="77777777" w:rsidR="003A0369" w:rsidRDefault="00C06E8A">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设置必要的气体报警装置</w:t>
            </w:r>
          </w:p>
        </w:tc>
        <w:tc>
          <w:tcPr>
            <w:tcW w:w="6804" w:type="dxa"/>
            <w:tcMar>
              <w:left w:w="45" w:type="dxa"/>
              <w:right w:w="45" w:type="dxa"/>
            </w:tcMar>
            <w:vAlign w:val="center"/>
          </w:tcPr>
          <w:p w14:paraId="4E323876" w14:textId="77777777" w:rsidR="003A0369" w:rsidRDefault="00C06E8A">
            <w:pPr>
              <w:widowControl/>
              <w:spacing w:line="300" w:lineRule="exact"/>
              <w:rPr>
                <w:rFonts w:eastAsia="仿宋"/>
                <w:szCs w:val="21"/>
              </w:rPr>
            </w:pPr>
            <w:r>
              <w:rPr>
                <w:rFonts w:eastAsia="仿宋"/>
                <w:szCs w:val="21"/>
              </w:rPr>
              <w:t>（</w:t>
            </w:r>
            <w:r>
              <w:rPr>
                <w:rFonts w:eastAsia="仿宋"/>
                <w:szCs w:val="21"/>
              </w:rPr>
              <w:t>156</w:t>
            </w:r>
            <w:r>
              <w:rPr>
                <w:rFonts w:eastAsia="仿宋"/>
                <w:szCs w:val="21"/>
              </w:rPr>
              <w:t>）存有大量无毒窒息性压缩气体或液化气体（液氮、液氩）的较小密闭空间，为</w:t>
            </w:r>
            <w:r>
              <w:rPr>
                <w:rFonts w:eastAsia="仿宋"/>
                <w:bCs/>
                <w:kern w:val="0"/>
                <w:szCs w:val="21"/>
              </w:rPr>
              <w:t>防止大量泄漏或蒸发导致缺氧，</w:t>
            </w:r>
            <w:r>
              <w:rPr>
                <w:rFonts w:eastAsia="仿宋"/>
                <w:szCs w:val="21"/>
              </w:rPr>
              <w:t>须安装氧含量监测报警装置</w:t>
            </w:r>
          </w:p>
        </w:tc>
        <w:tc>
          <w:tcPr>
            <w:tcW w:w="2410" w:type="dxa"/>
            <w:tcMar>
              <w:left w:w="45" w:type="dxa"/>
              <w:right w:w="45" w:type="dxa"/>
            </w:tcMar>
            <w:vAlign w:val="center"/>
          </w:tcPr>
          <w:p w14:paraId="77ACDB7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D6C1A7B"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7740A7A3"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新校区实验室做好规范性的建设方案</w:t>
            </w:r>
          </w:p>
        </w:tc>
        <w:tc>
          <w:tcPr>
            <w:tcW w:w="2268" w:type="dxa"/>
          </w:tcPr>
          <w:p w14:paraId="066C18F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7C05B1C9"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01825CDE"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各二级单位</w:t>
            </w:r>
          </w:p>
        </w:tc>
      </w:tr>
      <w:tr w:rsidR="003A0369" w14:paraId="757B2F87" w14:textId="77777777">
        <w:trPr>
          <w:trHeight w:val="369"/>
          <w:jc w:val="center"/>
        </w:trPr>
        <w:tc>
          <w:tcPr>
            <w:tcW w:w="848" w:type="dxa"/>
            <w:tcMar>
              <w:left w:w="45" w:type="dxa"/>
              <w:right w:w="45" w:type="dxa"/>
            </w:tcMar>
            <w:vAlign w:val="center"/>
          </w:tcPr>
          <w:p w14:paraId="5C4B8EC8" w14:textId="77777777" w:rsidR="003A0369" w:rsidRDefault="00C06E8A">
            <w:pPr>
              <w:widowControl/>
              <w:spacing w:line="300" w:lineRule="exact"/>
              <w:rPr>
                <w:rFonts w:eastAsia="仿宋"/>
                <w:kern w:val="0"/>
                <w:szCs w:val="21"/>
              </w:rPr>
            </w:pPr>
            <w:r>
              <w:rPr>
                <w:rFonts w:eastAsia="仿宋"/>
                <w:kern w:val="0"/>
                <w:szCs w:val="21"/>
              </w:rPr>
              <w:lastRenderedPageBreak/>
              <w:t>8.5.4</w:t>
            </w:r>
          </w:p>
        </w:tc>
        <w:tc>
          <w:tcPr>
            <w:tcW w:w="2549" w:type="dxa"/>
            <w:tcMar>
              <w:left w:w="45" w:type="dxa"/>
              <w:right w:w="45" w:type="dxa"/>
            </w:tcMar>
            <w:vAlign w:val="center"/>
          </w:tcPr>
          <w:p w14:paraId="59B1866D" w14:textId="77777777" w:rsidR="003A0369" w:rsidRDefault="00C06E8A">
            <w:pPr>
              <w:widowControl/>
              <w:spacing w:line="300" w:lineRule="exact"/>
              <w:rPr>
                <w:rFonts w:eastAsia="仿宋"/>
                <w:kern w:val="0"/>
                <w:szCs w:val="21"/>
              </w:rPr>
            </w:pPr>
            <w:r>
              <w:rPr>
                <w:rFonts w:eastAsia="仿宋"/>
                <w:kern w:val="0"/>
                <w:szCs w:val="21"/>
              </w:rPr>
              <w:t>气体管路和钢瓶连接正确、有清晰标识</w:t>
            </w:r>
          </w:p>
        </w:tc>
        <w:tc>
          <w:tcPr>
            <w:tcW w:w="6804" w:type="dxa"/>
            <w:tcMar>
              <w:left w:w="45" w:type="dxa"/>
              <w:right w:w="45" w:type="dxa"/>
            </w:tcMar>
            <w:vAlign w:val="center"/>
          </w:tcPr>
          <w:p w14:paraId="0A7EE72E" w14:textId="77777777" w:rsidR="003A0369" w:rsidRDefault="00C06E8A">
            <w:pPr>
              <w:widowControl/>
              <w:rPr>
                <w:rFonts w:eastAsia="仿宋"/>
                <w:bCs/>
                <w:kern w:val="0"/>
                <w:szCs w:val="21"/>
              </w:rPr>
            </w:pPr>
            <w:r>
              <w:rPr>
                <w:rFonts w:eastAsia="仿宋"/>
                <w:kern w:val="0"/>
                <w:szCs w:val="21"/>
              </w:rPr>
              <w:t>（</w:t>
            </w:r>
            <w:r>
              <w:rPr>
                <w:rFonts w:eastAsia="仿宋"/>
                <w:kern w:val="0"/>
                <w:szCs w:val="21"/>
              </w:rPr>
              <w:t>157</w:t>
            </w:r>
            <w:r>
              <w:rPr>
                <w:rFonts w:eastAsia="仿宋"/>
                <w:kern w:val="0"/>
                <w:szCs w:val="21"/>
              </w:rPr>
              <w:t>）管路材质选择合适，无破损或老化现象，定期进行气密性检查；存在多条气体管路的房间须张贴详细的管路图，管路标识正确</w:t>
            </w:r>
          </w:p>
        </w:tc>
        <w:tc>
          <w:tcPr>
            <w:tcW w:w="2410" w:type="dxa"/>
            <w:tcMar>
              <w:left w:w="45" w:type="dxa"/>
              <w:right w:w="45" w:type="dxa"/>
            </w:tcMar>
            <w:vAlign w:val="center"/>
          </w:tcPr>
          <w:p w14:paraId="4177928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33DDF9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17B7C92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00AC851C"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39AE739" w14:textId="77777777">
        <w:trPr>
          <w:trHeight w:val="369"/>
          <w:jc w:val="center"/>
        </w:trPr>
        <w:tc>
          <w:tcPr>
            <w:tcW w:w="848" w:type="dxa"/>
            <w:tcMar>
              <w:left w:w="45" w:type="dxa"/>
              <w:right w:w="45" w:type="dxa"/>
            </w:tcMar>
            <w:vAlign w:val="center"/>
          </w:tcPr>
          <w:p w14:paraId="11DB3C44" w14:textId="77777777" w:rsidR="003A0369" w:rsidRDefault="00C06E8A">
            <w:pPr>
              <w:widowControl/>
              <w:spacing w:line="300" w:lineRule="exact"/>
              <w:rPr>
                <w:rFonts w:eastAsia="仿宋"/>
                <w:b/>
                <w:kern w:val="0"/>
                <w:szCs w:val="21"/>
              </w:rPr>
            </w:pPr>
            <w:r>
              <w:rPr>
                <w:rFonts w:eastAsia="仿宋"/>
                <w:b/>
                <w:kern w:val="0"/>
                <w:szCs w:val="21"/>
              </w:rPr>
              <w:t>8.6</w:t>
            </w:r>
          </w:p>
        </w:tc>
        <w:tc>
          <w:tcPr>
            <w:tcW w:w="11763" w:type="dxa"/>
            <w:gridSpan w:val="3"/>
            <w:tcMar>
              <w:left w:w="45" w:type="dxa"/>
              <w:right w:w="45" w:type="dxa"/>
            </w:tcMar>
            <w:vAlign w:val="center"/>
          </w:tcPr>
          <w:p w14:paraId="22A3C336" w14:textId="77777777" w:rsidR="003A0369" w:rsidRDefault="00C06E8A">
            <w:pPr>
              <w:widowControl/>
              <w:spacing w:line="300" w:lineRule="exact"/>
              <w:rPr>
                <w:rFonts w:eastAsia="仿宋"/>
                <w:b/>
                <w:kern w:val="0"/>
                <w:szCs w:val="21"/>
              </w:rPr>
            </w:pPr>
            <w:r>
              <w:rPr>
                <w:rFonts w:eastAsia="仿宋"/>
                <w:b/>
                <w:kern w:val="0"/>
                <w:szCs w:val="21"/>
              </w:rPr>
              <w:t>化学废弃物处置管理</w:t>
            </w:r>
          </w:p>
        </w:tc>
        <w:tc>
          <w:tcPr>
            <w:tcW w:w="2268" w:type="dxa"/>
          </w:tcPr>
          <w:p w14:paraId="7F84C588" w14:textId="77777777" w:rsidR="003A0369" w:rsidRDefault="003A0369">
            <w:pPr>
              <w:widowControl/>
              <w:spacing w:line="300" w:lineRule="exact"/>
              <w:rPr>
                <w:rFonts w:eastAsia="仿宋"/>
                <w:b/>
                <w:kern w:val="0"/>
                <w:szCs w:val="21"/>
              </w:rPr>
            </w:pPr>
          </w:p>
        </w:tc>
      </w:tr>
      <w:tr w:rsidR="003A0369" w14:paraId="7C62E861" w14:textId="77777777">
        <w:trPr>
          <w:trHeight w:val="369"/>
          <w:jc w:val="center"/>
        </w:trPr>
        <w:tc>
          <w:tcPr>
            <w:tcW w:w="848" w:type="dxa"/>
            <w:tcMar>
              <w:left w:w="45" w:type="dxa"/>
              <w:right w:w="45" w:type="dxa"/>
            </w:tcMar>
            <w:vAlign w:val="center"/>
          </w:tcPr>
          <w:p w14:paraId="08A53014" w14:textId="77777777" w:rsidR="003A0369" w:rsidRDefault="00C06E8A">
            <w:pPr>
              <w:widowControl/>
              <w:spacing w:line="300" w:lineRule="exact"/>
              <w:rPr>
                <w:rFonts w:eastAsia="仿宋"/>
                <w:kern w:val="0"/>
                <w:szCs w:val="21"/>
              </w:rPr>
            </w:pPr>
            <w:r>
              <w:rPr>
                <w:rFonts w:eastAsia="仿宋"/>
                <w:kern w:val="0"/>
                <w:szCs w:val="21"/>
              </w:rPr>
              <w:t>8.6.1</w:t>
            </w:r>
          </w:p>
        </w:tc>
        <w:tc>
          <w:tcPr>
            <w:tcW w:w="2549" w:type="dxa"/>
            <w:tcMar>
              <w:left w:w="45" w:type="dxa"/>
              <w:right w:w="45" w:type="dxa"/>
            </w:tcMar>
            <w:vAlign w:val="center"/>
          </w:tcPr>
          <w:p w14:paraId="443235D9" w14:textId="77777777" w:rsidR="003A0369" w:rsidRDefault="00C06E8A">
            <w:pPr>
              <w:widowControl/>
              <w:spacing w:line="300" w:lineRule="exact"/>
              <w:rPr>
                <w:rFonts w:eastAsia="仿宋"/>
                <w:kern w:val="0"/>
                <w:szCs w:val="21"/>
              </w:rPr>
            </w:pPr>
            <w:r>
              <w:rPr>
                <w:rFonts w:eastAsia="仿宋"/>
                <w:kern w:val="0"/>
                <w:szCs w:val="21"/>
              </w:rPr>
              <w:t>实验室应设立化学废弃物暂存区</w:t>
            </w:r>
          </w:p>
        </w:tc>
        <w:tc>
          <w:tcPr>
            <w:tcW w:w="6804" w:type="dxa"/>
            <w:tcMar>
              <w:left w:w="45" w:type="dxa"/>
              <w:right w:w="45" w:type="dxa"/>
            </w:tcMar>
            <w:vAlign w:val="center"/>
          </w:tcPr>
          <w:p w14:paraId="5548A3B7" w14:textId="77777777" w:rsidR="003A0369" w:rsidRDefault="00C06E8A">
            <w:pPr>
              <w:widowControl/>
              <w:rPr>
                <w:rFonts w:eastAsia="仿宋"/>
                <w:kern w:val="0"/>
                <w:szCs w:val="21"/>
              </w:rPr>
            </w:pPr>
            <w:r>
              <w:rPr>
                <w:rFonts w:eastAsia="仿宋"/>
                <w:kern w:val="0"/>
                <w:szCs w:val="21"/>
              </w:rPr>
              <w:t>（</w:t>
            </w:r>
            <w:r>
              <w:rPr>
                <w:rFonts w:eastAsia="仿宋"/>
                <w:kern w:val="0"/>
                <w:szCs w:val="21"/>
              </w:rPr>
              <w:t>158</w:t>
            </w:r>
            <w:r>
              <w:rPr>
                <w:rFonts w:eastAsia="仿宋"/>
                <w:kern w:val="0"/>
                <w:szCs w:val="21"/>
              </w:rPr>
              <w:t>）暂存区应远离火源、热源和不相容物质，避免日晒、雨淋，存放两种及以上不相容的实验室危险废物时，应分不同区域；</w:t>
            </w:r>
          </w:p>
          <w:p w14:paraId="5EBD942C" w14:textId="77777777" w:rsidR="003A0369" w:rsidRDefault="00C06E8A">
            <w:pPr>
              <w:widowControl/>
              <w:rPr>
                <w:rFonts w:eastAsia="仿宋"/>
                <w:kern w:val="0"/>
                <w:szCs w:val="21"/>
              </w:rPr>
            </w:pPr>
            <w:r>
              <w:rPr>
                <w:rFonts w:eastAsia="仿宋"/>
                <w:kern w:val="0"/>
                <w:szCs w:val="21"/>
              </w:rPr>
              <w:t>（</w:t>
            </w:r>
            <w:r>
              <w:rPr>
                <w:rFonts w:eastAsia="仿宋"/>
                <w:kern w:val="0"/>
                <w:szCs w:val="21"/>
              </w:rPr>
              <w:t>159</w:t>
            </w:r>
            <w:r>
              <w:rPr>
                <w:rFonts w:eastAsia="仿宋"/>
                <w:kern w:val="0"/>
                <w:szCs w:val="21"/>
              </w:rPr>
              <w:t>）暂存区应有警示标识并有防遗洒、防渗漏设施或措施</w:t>
            </w:r>
            <w:r>
              <w:rPr>
                <w:rFonts w:eastAsia="仿宋"/>
                <w:kern w:val="0"/>
                <w:szCs w:val="21"/>
              </w:rPr>
              <w:t xml:space="preserve"> </w:t>
            </w:r>
          </w:p>
        </w:tc>
        <w:tc>
          <w:tcPr>
            <w:tcW w:w="2410" w:type="dxa"/>
            <w:tcMar>
              <w:left w:w="45" w:type="dxa"/>
              <w:right w:w="45" w:type="dxa"/>
            </w:tcMar>
            <w:vAlign w:val="center"/>
          </w:tcPr>
          <w:p w14:paraId="29EA3D0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A33A4E9"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4A4A4C0C" w14:textId="77777777" w:rsidR="003A0369" w:rsidRDefault="00C06E8A">
            <w:pPr>
              <w:widowControl/>
              <w:spacing w:line="300" w:lineRule="exact"/>
              <w:rPr>
                <w:rFonts w:eastAsia="仿宋"/>
                <w:bCs/>
                <w:kern w:val="0"/>
                <w:szCs w:val="21"/>
              </w:rPr>
            </w:pPr>
            <w:r>
              <w:rPr>
                <w:rFonts w:eastAsia="仿宋"/>
                <w:bCs/>
                <w:kern w:val="0"/>
                <w:szCs w:val="21"/>
              </w:rPr>
              <w:t xml:space="preserve">1. </w:t>
            </w:r>
            <w:r>
              <w:rPr>
                <w:rFonts w:eastAsia="仿宋"/>
                <w:bCs/>
                <w:kern w:val="0"/>
                <w:szCs w:val="21"/>
              </w:rPr>
              <w:t>化工学院（分析测试中心）、生科学院</w:t>
            </w:r>
          </w:p>
          <w:p w14:paraId="1F543430"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57EB2F3B" w14:textId="77777777">
        <w:trPr>
          <w:trHeight w:val="369"/>
          <w:jc w:val="center"/>
        </w:trPr>
        <w:tc>
          <w:tcPr>
            <w:tcW w:w="848" w:type="dxa"/>
            <w:tcMar>
              <w:left w:w="45" w:type="dxa"/>
              <w:right w:w="45" w:type="dxa"/>
            </w:tcMar>
            <w:vAlign w:val="center"/>
          </w:tcPr>
          <w:p w14:paraId="7979D45C" w14:textId="77777777" w:rsidR="003A0369" w:rsidRDefault="00C06E8A">
            <w:pPr>
              <w:widowControl/>
              <w:spacing w:line="300" w:lineRule="exact"/>
              <w:rPr>
                <w:rFonts w:eastAsia="仿宋"/>
                <w:kern w:val="0"/>
                <w:szCs w:val="21"/>
              </w:rPr>
            </w:pPr>
            <w:r>
              <w:rPr>
                <w:rFonts w:eastAsia="仿宋"/>
                <w:kern w:val="0"/>
                <w:szCs w:val="21"/>
              </w:rPr>
              <w:t>8.6.2</w:t>
            </w:r>
          </w:p>
        </w:tc>
        <w:tc>
          <w:tcPr>
            <w:tcW w:w="2549" w:type="dxa"/>
            <w:tcMar>
              <w:left w:w="45" w:type="dxa"/>
              <w:right w:w="45" w:type="dxa"/>
            </w:tcMar>
            <w:vAlign w:val="center"/>
          </w:tcPr>
          <w:p w14:paraId="51D4C8D4" w14:textId="77777777" w:rsidR="003A0369" w:rsidRDefault="00C06E8A">
            <w:pPr>
              <w:widowControl/>
              <w:spacing w:line="300" w:lineRule="exact"/>
              <w:rPr>
                <w:rFonts w:eastAsia="仿宋"/>
                <w:kern w:val="0"/>
                <w:szCs w:val="21"/>
              </w:rPr>
            </w:pPr>
            <w:r>
              <w:rPr>
                <w:rFonts w:eastAsia="仿宋"/>
                <w:kern w:val="0"/>
                <w:szCs w:val="21"/>
              </w:rPr>
              <w:t>实验室内须规范收集化学废弃物</w:t>
            </w:r>
          </w:p>
        </w:tc>
        <w:tc>
          <w:tcPr>
            <w:tcW w:w="6804" w:type="dxa"/>
            <w:tcMar>
              <w:left w:w="45" w:type="dxa"/>
              <w:right w:w="45" w:type="dxa"/>
            </w:tcMar>
            <w:vAlign w:val="center"/>
          </w:tcPr>
          <w:p w14:paraId="6B294D25" w14:textId="77777777" w:rsidR="003A0369" w:rsidRDefault="00C06E8A">
            <w:pPr>
              <w:widowControl/>
              <w:rPr>
                <w:rFonts w:eastAsia="仿宋"/>
                <w:kern w:val="0"/>
                <w:szCs w:val="21"/>
              </w:rPr>
            </w:pPr>
            <w:r>
              <w:rPr>
                <w:rFonts w:eastAsia="仿宋"/>
                <w:kern w:val="0"/>
                <w:szCs w:val="21"/>
              </w:rPr>
              <w:t>（</w:t>
            </w:r>
            <w:r>
              <w:rPr>
                <w:rFonts w:eastAsia="仿宋"/>
                <w:kern w:val="0"/>
                <w:szCs w:val="21"/>
              </w:rPr>
              <w:t>160</w:t>
            </w:r>
            <w:r>
              <w:rPr>
                <w:rFonts w:eastAsia="仿宋"/>
                <w:kern w:val="0"/>
                <w:szCs w:val="21"/>
              </w:rPr>
              <w:t>）危险废物应按化学特性和危险特性，进行分类收集和暂存；</w:t>
            </w:r>
          </w:p>
          <w:p w14:paraId="2A81865E" w14:textId="77777777" w:rsidR="003A0369" w:rsidRDefault="00C06E8A">
            <w:pPr>
              <w:widowControl/>
              <w:rPr>
                <w:rFonts w:eastAsia="仿宋"/>
                <w:kern w:val="0"/>
                <w:szCs w:val="21"/>
              </w:rPr>
            </w:pPr>
            <w:r>
              <w:rPr>
                <w:rFonts w:eastAsia="仿宋"/>
                <w:kern w:val="0"/>
                <w:szCs w:val="21"/>
              </w:rPr>
              <w:t>（</w:t>
            </w:r>
            <w:r>
              <w:rPr>
                <w:rFonts w:eastAsia="仿宋"/>
                <w:kern w:val="0"/>
                <w:szCs w:val="21"/>
              </w:rPr>
              <w:t>161</w:t>
            </w:r>
            <w:r>
              <w:rPr>
                <w:rFonts w:eastAsia="仿宋"/>
                <w:kern w:val="0"/>
                <w:szCs w:val="21"/>
              </w:rPr>
              <w:t>）废弃的化学试剂应存放在原试剂瓶中，保留原标签，并瓶口朝上放入</w:t>
            </w:r>
            <w:proofErr w:type="gramStart"/>
            <w:r>
              <w:rPr>
                <w:rFonts w:eastAsia="仿宋"/>
                <w:kern w:val="0"/>
                <w:szCs w:val="21"/>
              </w:rPr>
              <w:t>专用固废</w:t>
            </w:r>
            <w:proofErr w:type="gramEnd"/>
            <w:r>
              <w:rPr>
                <w:rFonts w:eastAsia="仿宋"/>
                <w:kern w:val="0"/>
                <w:szCs w:val="21"/>
              </w:rPr>
              <w:t>箱中；</w:t>
            </w:r>
          </w:p>
          <w:p w14:paraId="460C9CCA" w14:textId="77777777" w:rsidR="003A0369" w:rsidRDefault="00C06E8A">
            <w:pPr>
              <w:widowControl/>
              <w:rPr>
                <w:rFonts w:eastAsia="仿宋"/>
                <w:kern w:val="0"/>
                <w:szCs w:val="21"/>
              </w:rPr>
            </w:pPr>
            <w:r>
              <w:rPr>
                <w:rFonts w:eastAsia="仿宋"/>
                <w:kern w:val="0"/>
                <w:szCs w:val="21"/>
              </w:rPr>
              <w:t>（</w:t>
            </w:r>
            <w:r>
              <w:rPr>
                <w:rFonts w:eastAsia="仿宋"/>
                <w:kern w:val="0"/>
                <w:szCs w:val="21"/>
              </w:rPr>
              <w:t>162</w:t>
            </w:r>
            <w:r>
              <w:rPr>
                <w:rFonts w:eastAsia="仿宋"/>
                <w:kern w:val="0"/>
                <w:szCs w:val="21"/>
              </w:rPr>
              <w:t>）针头等利器需放入利器盒中收集；</w:t>
            </w:r>
          </w:p>
          <w:p w14:paraId="6CE7C6A6" w14:textId="77777777" w:rsidR="003A0369" w:rsidRDefault="00C06E8A">
            <w:pPr>
              <w:widowControl/>
              <w:rPr>
                <w:rFonts w:eastAsia="仿宋"/>
                <w:kern w:val="0"/>
                <w:szCs w:val="21"/>
              </w:rPr>
            </w:pPr>
            <w:r>
              <w:rPr>
                <w:rFonts w:eastAsia="仿宋"/>
                <w:kern w:val="0"/>
                <w:szCs w:val="21"/>
              </w:rPr>
              <w:t>（</w:t>
            </w:r>
            <w:r>
              <w:rPr>
                <w:rFonts w:eastAsia="仿宋"/>
                <w:kern w:val="0"/>
                <w:szCs w:val="21"/>
              </w:rPr>
              <w:t>163</w:t>
            </w:r>
            <w:r>
              <w:rPr>
                <w:rFonts w:eastAsia="仿宋"/>
                <w:kern w:val="0"/>
                <w:szCs w:val="21"/>
              </w:rPr>
              <w:t>）废液应分类装入专用废液桶中，液面不超过容量的</w:t>
            </w:r>
            <w:r>
              <w:rPr>
                <w:rFonts w:eastAsia="仿宋"/>
                <w:kern w:val="0"/>
                <w:szCs w:val="21"/>
              </w:rPr>
              <w:t>3/4</w:t>
            </w:r>
            <w:r>
              <w:rPr>
                <w:rFonts w:eastAsia="仿宋"/>
                <w:kern w:val="0"/>
                <w:szCs w:val="21"/>
              </w:rPr>
              <w:t>。</w:t>
            </w:r>
            <w:proofErr w:type="gramStart"/>
            <w:r>
              <w:rPr>
                <w:rFonts w:eastAsia="仿宋"/>
                <w:kern w:val="0"/>
                <w:szCs w:val="21"/>
              </w:rPr>
              <w:t>废液桶须满足</w:t>
            </w:r>
            <w:proofErr w:type="gramEnd"/>
            <w:r>
              <w:rPr>
                <w:rFonts w:eastAsia="仿宋"/>
                <w:kern w:val="0"/>
                <w:szCs w:val="21"/>
              </w:rPr>
              <w:t>耐腐蚀、抗溶剂、耐挤压、抗冲击的要求；</w:t>
            </w:r>
          </w:p>
          <w:p w14:paraId="12BCC345" w14:textId="77777777" w:rsidR="003A0369" w:rsidRDefault="00C06E8A">
            <w:pPr>
              <w:widowControl/>
              <w:rPr>
                <w:rFonts w:eastAsia="仿宋"/>
                <w:kern w:val="0"/>
                <w:szCs w:val="21"/>
              </w:rPr>
            </w:pPr>
            <w:r>
              <w:rPr>
                <w:rFonts w:eastAsia="仿宋"/>
                <w:kern w:val="0"/>
                <w:szCs w:val="21"/>
              </w:rPr>
              <w:t>（</w:t>
            </w:r>
            <w:r>
              <w:rPr>
                <w:rFonts w:eastAsia="仿宋"/>
                <w:kern w:val="0"/>
                <w:szCs w:val="21"/>
              </w:rPr>
              <w:t>164</w:t>
            </w:r>
            <w:r>
              <w:rPr>
                <w:rFonts w:eastAsia="仿宋"/>
                <w:kern w:val="0"/>
                <w:szCs w:val="21"/>
              </w:rPr>
              <w:t>）实验室危险废物收集容器上应粘贴危险废物信息标签、警示标志；</w:t>
            </w:r>
          </w:p>
          <w:p w14:paraId="6E9BF65F" w14:textId="77777777" w:rsidR="003A0369" w:rsidRDefault="00C06E8A">
            <w:pPr>
              <w:widowControl/>
              <w:rPr>
                <w:rFonts w:eastAsia="仿宋"/>
                <w:kern w:val="0"/>
                <w:szCs w:val="21"/>
              </w:rPr>
            </w:pPr>
            <w:r>
              <w:rPr>
                <w:rFonts w:eastAsia="仿宋"/>
                <w:kern w:val="0"/>
                <w:szCs w:val="21"/>
              </w:rPr>
              <w:t>（</w:t>
            </w:r>
            <w:r>
              <w:rPr>
                <w:rFonts w:eastAsia="仿宋"/>
                <w:kern w:val="0"/>
                <w:szCs w:val="21"/>
              </w:rPr>
              <w:t>165</w:t>
            </w:r>
            <w:r>
              <w:rPr>
                <w:rFonts w:eastAsia="仿宋"/>
                <w:kern w:val="0"/>
                <w:szCs w:val="21"/>
              </w:rPr>
              <w:t>）严禁将实验室危险废物直接排入下水道，严禁与生活垃圾、感染性废物或放射性废物等混装</w:t>
            </w:r>
          </w:p>
        </w:tc>
        <w:tc>
          <w:tcPr>
            <w:tcW w:w="2410" w:type="dxa"/>
            <w:tcMar>
              <w:left w:w="45" w:type="dxa"/>
              <w:right w:w="45" w:type="dxa"/>
            </w:tcMar>
            <w:vAlign w:val="center"/>
          </w:tcPr>
          <w:p w14:paraId="70477F3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1E83F9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45DD53C2"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新校区实验室做好规范性的建设方案</w:t>
            </w:r>
          </w:p>
        </w:tc>
        <w:tc>
          <w:tcPr>
            <w:tcW w:w="2268" w:type="dxa"/>
          </w:tcPr>
          <w:p w14:paraId="56E31EA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各二级单位</w:t>
            </w:r>
          </w:p>
          <w:p w14:paraId="621AFF9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40CB7242" w14:textId="77777777" w:rsidR="003A0369" w:rsidRDefault="00C06E8A">
            <w:pPr>
              <w:widowControl/>
              <w:spacing w:line="300" w:lineRule="exact"/>
              <w:rPr>
                <w:rFonts w:eastAsia="仿宋"/>
                <w:bCs/>
                <w:kern w:val="0"/>
                <w:szCs w:val="21"/>
              </w:rPr>
            </w:pPr>
            <w:r>
              <w:rPr>
                <w:rFonts w:eastAsia="仿宋"/>
                <w:bCs/>
                <w:kern w:val="0"/>
                <w:szCs w:val="21"/>
              </w:rPr>
              <w:t>3.</w:t>
            </w:r>
            <w:r>
              <w:rPr>
                <w:rFonts w:eastAsia="仿宋"/>
                <w:bCs/>
                <w:kern w:val="0"/>
                <w:szCs w:val="21"/>
              </w:rPr>
              <w:t>各二级单位</w:t>
            </w:r>
          </w:p>
        </w:tc>
      </w:tr>
      <w:tr w:rsidR="003A0369" w14:paraId="7854B374" w14:textId="77777777">
        <w:trPr>
          <w:trHeight w:val="369"/>
          <w:jc w:val="center"/>
        </w:trPr>
        <w:tc>
          <w:tcPr>
            <w:tcW w:w="848" w:type="dxa"/>
            <w:tcMar>
              <w:left w:w="45" w:type="dxa"/>
              <w:right w:w="45" w:type="dxa"/>
            </w:tcMar>
            <w:vAlign w:val="center"/>
          </w:tcPr>
          <w:p w14:paraId="747FE1CB" w14:textId="77777777" w:rsidR="003A0369" w:rsidRDefault="00C06E8A">
            <w:pPr>
              <w:widowControl/>
              <w:spacing w:line="300" w:lineRule="exact"/>
              <w:rPr>
                <w:rFonts w:eastAsia="仿宋"/>
                <w:kern w:val="0"/>
                <w:szCs w:val="21"/>
              </w:rPr>
            </w:pPr>
            <w:r>
              <w:rPr>
                <w:rFonts w:eastAsia="仿宋"/>
                <w:kern w:val="0"/>
                <w:szCs w:val="21"/>
              </w:rPr>
              <w:t>8.6.3</w:t>
            </w:r>
          </w:p>
        </w:tc>
        <w:tc>
          <w:tcPr>
            <w:tcW w:w="2549" w:type="dxa"/>
            <w:tcMar>
              <w:left w:w="45" w:type="dxa"/>
              <w:right w:w="45" w:type="dxa"/>
            </w:tcMar>
            <w:vAlign w:val="center"/>
          </w:tcPr>
          <w:p w14:paraId="69061025" w14:textId="77777777" w:rsidR="003A0369" w:rsidRDefault="00C06E8A">
            <w:pPr>
              <w:widowControl/>
              <w:spacing w:line="300" w:lineRule="exact"/>
              <w:rPr>
                <w:rFonts w:eastAsia="仿宋"/>
                <w:kern w:val="0"/>
                <w:szCs w:val="21"/>
              </w:rPr>
            </w:pPr>
            <w:r>
              <w:rPr>
                <w:rFonts w:eastAsia="仿宋"/>
                <w:kern w:val="0"/>
                <w:szCs w:val="21"/>
              </w:rPr>
              <w:t>化学废弃物的转运须合</w:t>
            </w:r>
            <w:proofErr w:type="gramStart"/>
            <w:r>
              <w:rPr>
                <w:rFonts w:eastAsia="仿宋"/>
                <w:kern w:val="0"/>
                <w:szCs w:val="21"/>
              </w:rPr>
              <w:t>规</w:t>
            </w:r>
            <w:proofErr w:type="gramEnd"/>
          </w:p>
        </w:tc>
        <w:tc>
          <w:tcPr>
            <w:tcW w:w="6804" w:type="dxa"/>
            <w:tcMar>
              <w:left w:w="45" w:type="dxa"/>
              <w:right w:w="45" w:type="dxa"/>
            </w:tcMar>
            <w:vAlign w:val="center"/>
          </w:tcPr>
          <w:p w14:paraId="28A64EC2" w14:textId="77777777" w:rsidR="003A0369" w:rsidRDefault="00C06E8A">
            <w:pPr>
              <w:widowControl/>
              <w:rPr>
                <w:rFonts w:eastAsia="仿宋"/>
                <w:kern w:val="0"/>
                <w:szCs w:val="21"/>
              </w:rPr>
            </w:pPr>
            <w:r>
              <w:rPr>
                <w:rFonts w:eastAsia="仿宋"/>
                <w:kern w:val="0"/>
                <w:szCs w:val="21"/>
              </w:rPr>
              <w:t>（</w:t>
            </w:r>
            <w:r>
              <w:rPr>
                <w:rFonts w:eastAsia="仿宋"/>
                <w:kern w:val="0"/>
                <w:szCs w:val="21"/>
              </w:rPr>
              <w:t>166</w:t>
            </w:r>
            <w:r>
              <w:rPr>
                <w:rFonts w:eastAsia="仿宋"/>
                <w:kern w:val="0"/>
                <w:szCs w:val="21"/>
              </w:rPr>
              <w:t>）委托有危险废物处置资质的专业厂家集中处置化学废弃物，查看协议；</w:t>
            </w:r>
          </w:p>
          <w:p w14:paraId="0F2830DC" w14:textId="77777777" w:rsidR="003A0369" w:rsidRDefault="00C06E8A">
            <w:pPr>
              <w:widowControl/>
              <w:rPr>
                <w:rFonts w:eastAsia="仿宋"/>
                <w:kern w:val="0"/>
                <w:szCs w:val="21"/>
              </w:rPr>
            </w:pPr>
            <w:r>
              <w:rPr>
                <w:rFonts w:eastAsia="仿宋"/>
                <w:kern w:val="0"/>
                <w:szCs w:val="21"/>
              </w:rPr>
              <w:t>（</w:t>
            </w:r>
            <w:r>
              <w:rPr>
                <w:rFonts w:eastAsia="仿宋"/>
                <w:kern w:val="0"/>
                <w:szCs w:val="21"/>
              </w:rPr>
              <w:t>167</w:t>
            </w:r>
            <w:r>
              <w:rPr>
                <w:rFonts w:eastAsia="仿宋"/>
                <w:kern w:val="0"/>
                <w:szCs w:val="21"/>
              </w:rPr>
              <w:t>）</w:t>
            </w:r>
            <w:r>
              <w:rPr>
                <w:rFonts w:eastAsia="仿宋"/>
                <w:bCs/>
                <w:kern w:val="0"/>
                <w:szCs w:val="21"/>
              </w:rPr>
              <w:t>建立危险废物管理台账</w:t>
            </w:r>
            <w:r>
              <w:rPr>
                <w:rFonts w:eastAsia="仿宋"/>
                <w:kern w:val="0"/>
                <w:szCs w:val="21"/>
              </w:rPr>
              <w:t>，如实记录有关信息，包括种类、产生量、流向、贮存、处置等有关资料；</w:t>
            </w:r>
          </w:p>
          <w:p w14:paraId="13E72D3C" w14:textId="77777777" w:rsidR="003A0369" w:rsidRDefault="00C06E8A">
            <w:pPr>
              <w:widowControl/>
              <w:rPr>
                <w:rFonts w:eastAsia="仿宋"/>
                <w:kern w:val="0"/>
                <w:szCs w:val="21"/>
              </w:rPr>
            </w:pPr>
            <w:r>
              <w:rPr>
                <w:rFonts w:eastAsia="仿宋"/>
                <w:kern w:val="0"/>
                <w:szCs w:val="21"/>
              </w:rPr>
              <w:t>（</w:t>
            </w:r>
            <w:r>
              <w:rPr>
                <w:rFonts w:eastAsia="仿宋"/>
                <w:kern w:val="0"/>
                <w:szCs w:val="21"/>
              </w:rPr>
              <w:t>168</w:t>
            </w:r>
            <w:r>
              <w:rPr>
                <w:rFonts w:eastAsia="仿宋"/>
                <w:kern w:val="0"/>
                <w:szCs w:val="21"/>
              </w:rPr>
              <w:t>）校外转运之前，</w:t>
            </w:r>
            <w:proofErr w:type="gramStart"/>
            <w:r>
              <w:rPr>
                <w:rFonts w:eastAsia="仿宋"/>
                <w:kern w:val="0"/>
                <w:szCs w:val="21"/>
              </w:rPr>
              <w:t>贮存站</w:t>
            </w:r>
            <w:proofErr w:type="gramEnd"/>
            <w:r>
              <w:rPr>
                <w:rFonts w:eastAsia="仿宋"/>
                <w:kern w:val="0"/>
                <w:szCs w:val="21"/>
              </w:rPr>
              <w:t>必须妥善管理实验室危险废物，采取有效措施，防止废物的扬散、流失、渗漏或其他环境污染；</w:t>
            </w:r>
          </w:p>
          <w:p w14:paraId="26BF0AF3" w14:textId="77777777" w:rsidR="003A0369" w:rsidRDefault="00C06E8A">
            <w:pPr>
              <w:widowControl/>
              <w:rPr>
                <w:rFonts w:eastAsia="仿宋"/>
                <w:kern w:val="0"/>
                <w:szCs w:val="21"/>
              </w:rPr>
            </w:pPr>
            <w:r>
              <w:rPr>
                <w:rFonts w:eastAsia="仿宋"/>
                <w:kern w:val="0"/>
                <w:szCs w:val="21"/>
              </w:rPr>
              <w:t>（</w:t>
            </w:r>
            <w:r>
              <w:rPr>
                <w:rFonts w:eastAsia="仿宋"/>
                <w:kern w:val="0"/>
                <w:szCs w:val="21"/>
              </w:rPr>
              <w:t>169</w:t>
            </w:r>
            <w:r>
              <w:rPr>
                <w:rFonts w:eastAsia="仿宋"/>
                <w:kern w:val="0"/>
                <w:szCs w:val="21"/>
              </w:rPr>
              <w:t>）转运人员应使用专用运输工具，运输前根据运输废物的危险特性，应携带必要的应急物资和个人防护用具，如收集工具、手套、口罩等；</w:t>
            </w:r>
          </w:p>
          <w:p w14:paraId="0A13CFF1" w14:textId="77777777" w:rsidR="003A0369" w:rsidRDefault="00C06E8A">
            <w:pPr>
              <w:widowControl/>
              <w:rPr>
                <w:rFonts w:eastAsia="仿宋"/>
                <w:kern w:val="0"/>
                <w:szCs w:val="21"/>
              </w:rPr>
            </w:pPr>
            <w:r>
              <w:rPr>
                <w:rFonts w:eastAsia="仿宋"/>
                <w:kern w:val="0"/>
                <w:szCs w:val="21"/>
              </w:rPr>
              <w:t>（</w:t>
            </w:r>
            <w:r>
              <w:rPr>
                <w:rFonts w:eastAsia="仿宋"/>
                <w:kern w:val="0"/>
                <w:szCs w:val="21"/>
              </w:rPr>
              <w:t>170</w:t>
            </w:r>
            <w:r>
              <w:rPr>
                <w:rFonts w:eastAsia="仿宋"/>
                <w:kern w:val="0"/>
                <w:szCs w:val="21"/>
              </w:rPr>
              <w:t>）实验室危险废物的校外转运必须按照国家有关规定填写危险废物电子或者纸质转移联单，任何单位和个人未经许可不得非法转运</w:t>
            </w:r>
          </w:p>
        </w:tc>
        <w:tc>
          <w:tcPr>
            <w:tcW w:w="2410" w:type="dxa"/>
            <w:tcMar>
              <w:left w:w="45" w:type="dxa"/>
              <w:right w:w="45" w:type="dxa"/>
            </w:tcMar>
            <w:vAlign w:val="center"/>
          </w:tcPr>
          <w:p w14:paraId="351D04D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提供处置合同</w:t>
            </w:r>
          </w:p>
          <w:p w14:paraId="354FF0CB"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提供处置清单、图片等材料</w:t>
            </w:r>
          </w:p>
        </w:tc>
        <w:tc>
          <w:tcPr>
            <w:tcW w:w="2268" w:type="dxa"/>
          </w:tcPr>
          <w:p w14:paraId="56D56E2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国资处</w:t>
            </w:r>
          </w:p>
          <w:p w14:paraId="54F039F7" w14:textId="77777777" w:rsidR="003A0369" w:rsidRDefault="00C06E8A">
            <w:pPr>
              <w:widowControl/>
              <w:spacing w:line="300" w:lineRule="exact"/>
              <w:rPr>
                <w:rFonts w:eastAsia="仿宋"/>
                <w:bCs/>
                <w:kern w:val="0"/>
                <w:szCs w:val="21"/>
              </w:rPr>
            </w:pPr>
            <w:r>
              <w:rPr>
                <w:rFonts w:eastAsia="仿宋"/>
                <w:bCs/>
                <w:kern w:val="0"/>
                <w:szCs w:val="21"/>
              </w:rPr>
              <w:t xml:space="preserve">2. </w:t>
            </w:r>
            <w:r>
              <w:rPr>
                <w:rFonts w:eastAsia="仿宋"/>
                <w:bCs/>
                <w:kern w:val="0"/>
                <w:szCs w:val="21"/>
              </w:rPr>
              <w:t>化工学院（分析测试中心）、生科学院</w:t>
            </w:r>
          </w:p>
          <w:p w14:paraId="1EECAA79" w14:textId="77777777" w:rsidR="003A0369" w:rsidRDefault="003A0369">
            <w:pPr>
              <w:widowControl/>
              <w:spacing w:line="300" w:lineRule="exact"/>
              <w:rPr>
                <w:rFonts w:eastAsia="仿宋"/>
                <w:bCs/>
                <w:kern w:val="0"/>
                <w:szCs w:val="21"/>
              </w:rPr>
            </w:pPr>
          </w:p>
        </w:tc>
      </w:tr>
      <w:tr w:rsidR="003A0369" w14:paraId="0B02AC89" w14:textId="77777777">
        <w:trPr>
          <w:trHeight w:val="369"/>
          <w:jc w:val="center"/>
        </w:trPr>
        <w:tc>
          <w:tcPr>
            <w:tcW w:w="848" w:type="dxa"/>
            <w:tcMar>
              <w:left w:w="45" w:type="dxa"/>
              <w:right w:w="45" w:type="dxa"/>
            </w:tcMar>
            <w:vAlign w:val="center"/>
          </w:tcPr>
          <w:p w14:paraId="64755EA0" w14:textId="77777777" w:rsidR="003A0369" w:rsidRDefault="00C06E8A">
            <w:pPr>
              <w:widowControl/>
              <w:spacing w:line="300" w:lineRule="exact"/>
              <w:rPr>
                <w:rFonts w:eastAsia="仿宋"/>
                <w:kern w:val="0"/>
                <w:szCs w:val="21"/>
              </w:rPr>
            </w:pPr>
            <w:r>
              <w:rPr>
                <w:rFonts w:eastAsia="仿宋"/>
                <w:kern w:val="0"/>
                <w:szCs w:val="21"/>
              </w:rPr>
              <w:lastRenderedPageBreak/>
              <w:t>8.6.4</w:t>
            </w:r>
          </w:p>
        </w:tc>
        <w:tc>
          <w:tcPr>
            <w:tcW w:w="2549" w:type="dxa"/>
            <w:tcMar>
              <w:left w:w="45" w:type="dxa"/>
              <w:right w:w="45" w:type="dxa"/>
            </w:tcMar>
            <w:vAlign w:val="center"/>
          </w:tcPr>
          <w:p w14:paraId="05BC1923" w14:textId="77777777" w:rsidR="003A0369" w:rsidRDefault="00C06E8A">
            <w:pPr>
              <w:widowControl/>
              <w:spacing w:line="300" w:lineRule="exact"/>
              <w:rPr>
                <w:rFonts w:eastAsia="仿宋"/>
                <w:kern w:val="0"/>
                <w:szCs w:val="21"/>
              </w:rPr>
            </w:pPr>
            <w:r>
              <w:rPr>
                <w:rFonts w:eastAsia="仿宋"/>
                <w:kern w:val="0"/>
                <w:szCs w:val="21"/>
              </w:rPr>
              <w:t>学校应建设化学废弃物</w:t>
            </w:r>
            <w:proofErr w:type="gramStart"/>
            <w:r>
              <w:rPr>
                <w:rFonts w:eastAsia="仿宋"/>
                <w:kern w:val="0"/>
                <w:szCs w:val="21"/>
              </w:rPr>
              <w:t>贮存站</w:t>
            </w:r>
            <w:proofErr w:type="gramEnd"/>
            <w:r>
              <w:rPr>
                <w:rFonts w:eastAsia="仿宋"/>
                <w:kern w:val="0"/>
                <w:szCs w:val="21"/>
              </w:rPr>
              <w:t>并规范管理</w:t>
            </w:r>
          </w:p>
        </w:tc>
        <w:tc>
          <w:tcPr>
            <w:tcW w:w="6804" w:type="dxa"/>
            <w:tcMar>
              <w:left w:w="45" w:type="dxa"/>
              <w:right w:w="45" w:type="dxa"/>
            </w:tcMar>
            <w:vAlign w:val="center"/>
          </w:tcPr>
          <w:p w14:paraId="1C1D149B" w14:textId="77777777" w:rsidR="003A0369" w:rsidRDefault="00C06E8A">
            <w:pPr>
              <w:widowControl/>
              <w:rPr>
                <w:rFonts w:eastAsia="仿宋"/>
                <w:bCs/>
                <w:kern w:val="0"/>
                <w:szCs w:val="21"/>
              </w:rPr>
            </w:pPr>
            <w:r>
              <w:rPr>
                <w:rFonts w:eastAsia="仿宋"/>
                <w:bCs/>
                <w:kern w:val="0"/>
                <w:szCs w:val="21"/>
              </w:rPr>
              <w:t>（</w:t>
            </w:r>
            <w:r>
              <w:rPr>
                <w:rFonts w:eastAsia="仿宋"/>
                <w:bCs/>
                <w:kern w:val="0"/>
                <w:szCs w:val="21"/>
              </w:rPr>
              <w:t>171</w:t>
            </w:r>
            <w:r>
              <w:rPr>
                <w:rFonts w:eastAsia="仿宋"/>
                <w:bCs/>
                <w:kern w:val="0"/>
                <w:szCs w:val="21"/>
              </w:rPr>
              <w:t>）制定意外事故的防范措施和应急预案</w:t>
            </w:r>
            <w:r>
              <w:rPr>
                <w:rFonts w:eastAsia="仿宋"/>
                <w:kern w:val="0"/>
                <w:szCs w:val="21"/>
              </w:rPr>
              <w:t>，并向所在地生态环境主管部门</w:t>
            </w:r>
            <w:r>
              <w:rPr>
                <w:rFonts w:eastAsia="仿宋"/>
                <w:bCs/>
                <w:kern w:val="0"/>
                <w:szCs w:val="21"/>
              </w:rPr>
              <w:t>备案；</w:t>
            </w:r>
          </w:p>
          <w:p w14:paraId="22AC3D53" w14:textId="77777777" w:rsidR="003A0369" w:rsidRDefault="00C06E8A">
            <w:pPr>
              <w:widowControl/>
              <w:rPr>
                <w:rFonts w:eastAsia="仿宋"/>
                <w:kern w:val="0"/>
                <w:szCs w:val="21"/>
              </w:rPr>
            </w:pPr>
            <w:r>
              <w:rPr>
                <w:rFonts w:eastAsia="仿宋"/>
                <w:kern w:val="0"/>
                <w:szCs w:val="21"/>
              </w:rPr>
              <w:t>（</w:t>
            </w:r>
            <w:r>
              <w:rPr>
                <w:rFonts w:eastAsia="仿宋"/>
                <w:kern w:val="0"/>
                <w:szCs w:val="21"/>
              </w:rPr>
              <w:t>172</w:t>
            </w:r>
            <w:r>
              <w:rPr>
                <w:rFonts w:eastAsia="仿宋"/>
                <w:kern w:val="0"/>
                <w:szCs w:val="21"/>
              </w:rPr>
              <w:t>）</w:t>
            </w:r>
            <w:proofErr w:type="gramStart"/>
            <w:r>
              <w:rPr>
                <w:rFonts w:eastAsia="仿宋"/>
                <w:kern w:val="0"/>
                <w:szCs w:val="21"/>
              </w:rPr>
              <w:t>贮存站应有</w:t>
            </w:r>
            <w:proofErr w:type="gramEnd"/>
            <w:r>
              <w:rPr>
                <w:rFonts w:eastAsia="仿宋"/>
                <w:kern w:val="0"/>
                <w:szCs w:val="21"/>
              </w:rPr>
              <w:t>具体的管理办法并将</w:t>
            </w:r>
            <w:proofErr w:type="gramStart"/>
            <w:r>
              <w:rPr>
                <w:rFonts w:eastAsia="仿宋"/>
                <w:kern w:val="0"/>
                <w:szCs w:val="21"/>
              </w:rPr>
              <w:t>贮存站</w:t>
            </w:r>
            <w:proofErr w:type="gramEnd"/>
            <w:r>
              <w:rPr>
                <w:rFonts w:eastAsia="仿宋"/>
                <w:kern w:val="0"/>
                <w:szCs w:val="21"/>
              </w:rPr>
              <w:t>安全运行、实验室危险废物出站转运等日常管理工作落实到相关人员的岗位职责中；</w:t>
            </w:r>
          </w:p>
          <w:p w14:paraId="44B969C6" w14:textId="77777777" w:rsidR="003A0369" w:rsidRDefault="00C06E8A">
            <w:pPr>
              <w:widowControl/>
              <w:rPr>
                <w:rFonts w:eastAsia="仿宋"/>
                <w:kern w:val="0"/>
                <w:szCs w:val="21"/>
              </w:rPr>
            </w:pPr>
            <w:r>
              <w:rPr>
                <w:rFonts w:eastAsia="仿宋"/>
                <w:kern w:val="0"/>
                <w:szCs w:val="21"/>
              </w:rPr>
              <w:t>（</w:t>
            </w:r>
            <w:r>
              <w:rPr>
                <w:rFonts w:eastAsia="仿宋"/>
                <w:kern w:val="0"/>
                <w:szCs w:val="21"/>
              </w:rPr>
              <w:t>173</w:t>
            </w:r>
            <w:r>
              <w:rPr>
                <w:rFonts w:eastAsia="仿宋"/>
                <w:kern w:val="0"/>
                <w:szCs w:val="21"/>
              </w:rPr>
              <w:t>）贮存</w:t>
            </w:r>
            <w:r>
              <w:rPr>
                <w:rFonts w:eastAsia="仿宋"/>
                <w:bCs/>
                <w:kern w:val="0"/>
                <w:szCs w:val="21"/>
              </w:rPr>
              <w:t>设施、场所</w:t>
            </w:r>
            <w:r>
              <w:rPr>
                <w:rFonts w:eastAsia="仿宋"/>
                <w:kern w:val="0"/>
                <w:szCs w:val="21"/>
              </w:rPr>
              <w:t>应当按照规定</w:t>
            </w:r>
            <w:r>
              <w:rPr>
                <w:rFonts w:eastAsia="仿宋"/>
                <w:bCs/>
                <w:kern w:val="0"/>
                <w:szCs w:val="21"/>
              </w:rPr>
              <w:t>设置危险废物识别标志</w:t>
            </w:r>
            <w:r>
              <w:rPr>
                <w:rFonts w:eastAsia="仿宋"/>
                <w:kern w:val="0"/>
                <w:szCs w:val="21"/>
              </w:rPr>
              <w:t>；</w:t>
            </w:r>
          </w:p>
          <w:p w14:paraId="181BBBDB" w14:textId="77777777" w:rsidR="003A0369" w:rsidRDefault="00C06E8A">
            <w:pPr>
              <w:widowControl/>
              <w:rPr>
                <w:rFonts w:eastAsia="仿宋"/>
                <w:kern w:val="0"/>
                <w:szCs w:val="21"/>
              </w:rPr>
            </w:pPr>
            <w:r>
              <w:rPr>
                <w:rFonts w:eastAsia="仿宋"/>
                <w:kern w:val="0"/>
                <w:szCs w:val="21"/>
              </w:rPr>
              <w:t>（</w:t>
            </w:r>
            <w:r>
              <w:rPr>
                <w:rFonts w:eastAsia="仿宋"/>
                <w:kern w:val="0"/>
                <w:szCs w:val="21"/>
              </w:rPr>
              <w:t>174</w:t>
            </w:r>
            <w:r>
              <w:rPr>
                <w:rFonts w:eastAsia="仿宋"/>
                <w:kern w:val="0"/>
                <w:szCs w:val="21"/>
              </w:rPr>
              <w:t>）</w:t>
            </w:r>
            <w:proofErr w:type="gramStart"/>
            <w:r>
              <w:rPr>
                <w:rFonts w:eastAsia="仿宋"/>
                <w:kern w:val="0"/>
                <w:szCs w:val="21"/>
              </w:rPr>
              <w:t>贮存站</w:t>
            </w:r>
            <w:proofErr w:type="gramEnd"/>
            <w:r>
              <w:rPr>
                <w:rFonts w:eastAsia="仿宋"/>
                <w:kern w:val="0"/>
                <w:szCs w:val="21"/>
              </w:rPr>
              <w:t>管理员须作好实验室危险废物收集及外送情况的记录</w:t>
            </w:r>
          </w:p>
        </w:tc>
        <w:tc>
          <w:tcPr>
            <w:tcW w:w="2410" w:type="dxa"/>
            <w:tcMar>
              <w:left w:w="45" w:type="dxa"/>
              <w:right w:w="45" w:type="dxa"/>
            </w:tcMar>
            <w:vAlign w:val="center"/>
          </w:tcPr>
          <w:p w14:paraId="7B027BC0" w14:textId="77777777" w:rsidR="003A0369" w:rsidRDefault="00C06E8A">
            <w:pPr>
              <w:widowControl/>
              <w:spacing w:line="300" w:lineRule="exact"/>
              <w:rPr>
                <w:rFonts w:eastAsia="仿宋"/>
                <w:bCs/>
                <w:kern w:val="0"/>
                <w:szCs w:val="21"/>
              </w:rPr>
            </w:pPr>
            <w:r>
              <w:rPr>
                <w:rFonts w:eastAsia="仿宋"/>
                <w:bCs/>
                <w:kern w:val="0"/>
                <w:szCs w:val="21"/>
              </w:rPr>
              <w:t>新校区做好规范性的建设方案，制定出防范措施和应急预案备查</w:t>
            </w:r>
          </w:p>
        </w:tc>
        <w:tc>
          <w:tcPr>
            <w:tcW w:w="2268" w:type="dxa"/>
          </w:tcPr>
          <w:p w14:paraId="2952619F" w14:textId="77777777" w:rsidR="003A0369" w:rsidRDefault="00C06E8A">
            <w:pPr>
              <w:widowControl/>
              <w:spacing w:line="300" w:lineRule="exact"/>
              <w:rPr>
                <w:rFonts w:eastAsia="仿宋"/>
                <w:bCs/>
                <w:kern w:val="0"/>
                <w:szCs w:val="21"/>
              </w:rPr>
            </w:pPr>
            <w:r>
              <w:rPr>
                <w:rFonts w:eastAsia="仿宋"/>
                <w:bCs/>
                <w:kern w:val="0"/>
                <w:szCs w:val="21"/>
              </w:rPr>
              <w:t>化工学院（分析测试中心）</w:t>
            </w:r>
          </w:p>
          <w:p w14:paraId="5877E7C1" w14:textId="77777777" w:rsidR="003A0369" w:rsidRDefault="003A0369">
            <w:pPr>
              <w:widowControl/>
              <w:spacing w:line="300" w:lineRule="exact"/>
              <w:rPr>
                <w:rFonts w:eastAsia="仿宋"/>
                <w:bCs/>
                <w:kern w:val="0"/>
                <w:szCs w:val="21"/>
              </w:rPr>
            </w:pPr>
          </w:p>
        </w:tc>
      </w:tr>
      <w:tr w:rsidR="003A0369" w14:paraId="24275A99" w14:textId="77777777">
        <w:trPr>
          <w:trHeight w:val="369"/>
          <w:jc w:val="center"/>
        </w:trPr>
        <w:tc>
          <w:tcPr>
            <w:tcW w:w="848" w:type="dxa"/>
            <w:tcMar>
              <w:left w:w="45" w:type="dxa"/>
              <w:right w:w="45" w:type="dxa"/>
            </w:tcMar>
            <w:vAlign w:val="center"/>
          </w:tcPr>
          <w:p w14:paraId="00A1B9F2" w14:textId="77777777" w:rsidR="003A0369" w:rsidRDefault="00C06E8A">
            <w:pPr>
              <w:widowControl/>
              <w:spacing w:line="300" w:lineRule="exact"/>
              <w:rPr>
                <w:rFonts w:eastAsia="仿宋"/>
                <w:kern w:val="0"/>
                <w:szCs w:val="21"/>
              </w:rPr>
            </w:pPr>
            <w:r>
              <w:rPr>
                <w:rFonts w:eastAsia="仿宋"/>
                <w:b/>
                <w:bCs/>
                <w:kern w:val="0"/>
                <w:szCs w:val="21"/>
              </w:rPr>
              <w:t>8.7</w:t>
            </w:r>
          </w:p>
        </w:tc>
        <w:tc>
          <w:tcPr>
            <w:tcW w:w="11763" w:type="dxa"/>
            <w:gridSpan w:val="3"/>
            <w:tcMar>
              <w:left w:w="45" w:type="dxa"/>
              <w:right w:w="45" w:type="dxa"/>
            </w:tcMar>
            <w:vAlign w:val="center"/>
          </w:tcPr>
          <w:p w14:paraId="576738E7" w14:textId="77777777" w:rsidR="003A0369" w:rsidRDefault="00C06E8A">
            <w:pPr>
              <w:widowControl/>
              <w:spacing w:line="300" w:lineRule="exact"/>
              <w:rPr>
                <w:rFonts w:eastAsia="仿宋"/>
                <w:b/>
                <w:kern w:val="0"/>
                <w:szCs w:val="21"/>
              </w:rPr>
            </w:pPr>
            <w:proofErr w:type="gramStart"/>
            <w:r>
              <w:rPr>
                <w:rFonts w:eastAsia="仿宋"/>
                <w:b/>
                <w:kern w:val="0"/>
                <w:szCs w:val="21"/>
              </w:rPr>
              <w:t>危化品</w:t>
            </w:r>
            <w:proofErr w:type="gramEnd"/>
            <w:r>
              <w:rPr>
                <w:rFonts w:eastAsia="仿宋"/>
                <w:b/>
                <w:kern w:val="0"/>
                <w:szCs w:val="21"/>
              </w:rPr>
              <w:t>仓库与废弃物</w:t>
            </w:r>
            <w:proofErr w:type="gramStart"/>
            <w:r>
              <w:rPr>
                <w:rFonts w:eastAsia="仿宋"/>
                <w:b/>
                <w:kern w:val="0"/>
                <w:szCs w:val="21"/>
              </w:rPr>
              <w:t>贮存站</w:t>
            </w:r>
            <w:proofErr w:type="gramEnd"/>
          </w:p>
        </w:tc>
        <w:tc>
          <w:tcPr>
            <w:tcW w:w="2268" w:type="dxa"/>
          </w:tcPr>
          <w:p w14:paraId="2DFED468" w14:textId="77777777" w:rsidR="003A0369" w:rsidRDefault="003A0369">
            <w:pPr>
              <w:widowControl/>
              <w:spacing w:line="300" w:lineRule="exact"/>
              <w:rPr>
                <w:rFonts w:eastAsia="仿宋"/>
                <w:b/>
                <w:kern w:val="0"/>
                <w:szCs w:val="21"/>
              </w:rPr>
            </w:pPr>
          </w:p>
        </w:tc>
      </w:tr>
      <w:tr w:rsidR="003A0369" w14:paraId="2A8857C8" w14:textId="77777777">
        <w:trPr>
          <w:trHeight w:val="369"/>
          <w:jc w:val="center"/>
        </w:trPr>
        <w:tc>
          <w:tcPr>
            <w:tcW w:w="848" w:type="dxa"/>
            <w:tcMar>
              <w:left w:w="45" w:type="dxa"/>
              <w:right w:w="45" w:type="dxa"/>
            </w:tcMar>
            <w:vAlign w:val="center"/>
          </w:tcPr>
          <w:p w14:paraId="14CB57A2" w14:textId="77777777" w:rsidR="003A0369" w:rsidRDefault="00C06E8A">
            <w:pPr>
              <w:widowControl/>
              <w:spacing w:line="300" w:lineRule="exact"/>
              <w:rPr>
                <w:rFonts w:eastAsia="仿宋"/>
                <w:kern w:val="0"/>
                <w:szCs w:val="21"/>
              </w:rPr>
            </w:pPr>
            <w:r>
              <w:rPr>
                <w:rFonts w:eastAsia="仿宋"/>
                <w:kern w:val="0"/>
                <w:szCs w:val="21"/>
              </w:rPr>
              <w:t>8.7.1</w:t>
            </w:r>
          </w:p>
        </w:tc>
        <w:tc>
          <w:tcPr>
            <w:tcW w:w="2549" w:type="dxa"/>
            <w:tcMar>
              <w:left w:w="45" w:type="dxa"/>
              <w:right w:w="45" w:type="dxa"/>
            </w:tcMar>
            <w:vAlign w:val="center"/>
          </w:tcPr>
          <w:p w14:paraId="57ED903B" w14:textId="77777777" w:rsidR="003A0369" w:rsidRDefault="00C06E8A">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6804" w:type="dxa"/>
            <w:tcMar>
              <w:left w:w="45" w:type="dxa"/>
              <w:right w:w="45" w:type="dxa"/>
            </w:tcMar>
            <w:vAlign w:val="center"/>
          </w:tcPr>
          <w:p w14:paraId="4FC311FB"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175</w:t>
            </w:r>
            <w:r>
              <w:rPr>
                <w:rFonts w:eastAsia="仿宋"/>
                <w:kern w:val="0"/>
                <w:szCs w:val="21"/>
              </w:rPr>
              <w:t>）危险品仓库、化学实验废弃物</w:t>
            </w:r>
            <w:proofErr w:type="gramStart"/>
            <w:r>
              <w:rPr>
                <w:rFonts w:eastAsia="仿宋"/>
                <w:kern w:val="0"/>
                <w:szCs w:val="21"/>
              </w:rPr>
              <w:t>贮存站须</w:t>
            </w:r>
            <w:proofErr w:type="gramEnd"/>
            <w:r>
              <w:rPr>
                <w:rFonts w:eastAsia="仿宋"/>
                <w:kern w:val="0"/>
                <w:szCs w:val="21"/>
              </w:rPr>
              <w:t>有通风、隔热、避光、防盗、防爆、防静电、泄露报警、应急喷淋、安全警示标识等技防措施，符合相关规定，专人管理；</w:t>
            </w:r>
          </w:p>
          <w:p w14:paraId="0995AF44" w14:textId="77777777" w:rsidR="003A0369" w:rsidRDefault="00C06E8A">
            <w:pPr>
              <w:widowControl/>
              <w:spacing w:line="300" w:lineRule="exact"/>
              <w:rPr>
                <w:rFonts w:eastAsia="仿宋"/>
                <w:szCs w:val="21"/>
              </w:rPr>
            </w:pPr>
            <w:r>
              <w:rPr>
                <w:rFonts w:eastAsia="仿宋"/>
                <w:kern w:val="0"/>
                <w:szCs w:val="21"/>
              </w:rPr>
              <w:t>（</w:t>
            </w:r>
            <w:r>
              <w:rPr>
                <w:rFonts w:eastAsia="仿宋"/>
                <w:kern w:val="0"/>
                <w:szCs w:val="21"/>
              </w:rPr>
              <w:t>176</w:t>
            </w:r>
            <w:r>
              <w:rPr>
                <w:rFonts w:eastAsia="仿宋"/>
                <w:kern w:val="0"/>
                <w:szCs w:val="21"/>
              </w:rPr>
              <w:t>）危险品仓库、化学实验废弃物</w:t>
            </w:r>
            <w:proofErr w:type="gramStart"/>
            <w:r>
              <w:rPr>
                <w:rFonts w:eastAsia="仿宋"/>
                <w:kern w:val="0"/>
                <w:szCs w:val="21"/>
              </w:rPr>
              <w:t>贮存站</w:t>
            </w:r>
            <w:proofErr w:type="gramEnd"/>
            <w:r>
              <w:rPr>
                <w:rFonts w:eastAsia="仿宋"/>
                <w:kern w:val="0"/>
                <w:szCs w:val="21"/>
              </w:rPr>
              <w:t>的消防</w:t>
            </w:r>
            <w:r>
              <w:rPr>
                <w:rFonts w:eastAsia="仿宋"/>
                <w:szCs w:val="21"/>
              </w:rPr>
              <w:t>设施符合国家相关规定，正确配备灭火器材（如灭火器、灭火</w:t>
            </w:r>
            <w:proofErr w:type="gramStart"/>
            <w:r>
              <w:rPr>
                <w:rFonts w:eastAsia="仿宋"/>
                <w:szCs w:val="21"/>
              </w:rPr>
              <w:t>毯</w:t>
            </w:r>
            <w:proofErr w:type="gramEnd"/>
            <w:r>
              <w:rPr>
                <w:rFonts w:eastAsia="仿宋"/>
                <w:szCs w:val="21"/>
              </w:rPr>
              <w:t>、砂箱、自动喷淋等）；</w:t>
            </w:r>
          </w:p>
          <w:p w14:paraId="4E717874" w14:textId="77777777" w:rsidR="003A0369" w:rsidRDefault="00C06E8A">
            <w:pPr>
              <w:widowControl/>
              <w:spacing w:line="300" w:lineRule="exact"/>
              <w:rPr>
                <w:rFonts w:eastAsia="仿宋"/>
                <w:kern w:val="0"/>
                <w:szCs w:val="21"/>
              </w:rPr>
            </w:pPr>
            <w:r>
              <w:rPr>
                <w:rFonts w:eastAsia="仿宋"/>
                <w:szCs w:val="21"/>
              </w:rPr>
              <w:t>（</w:t>
            </w:r>
            <w:r>
              <w:rPr>
                <w:rFonts w:eastAsia="仿宋"/>
                <w:szCs w:val="21"/>
              </w:rPr>
              <w:t>177</w:t>
            </w:r>
            <w:r>
              <w:rPr>
                <w:rFonts w:eastAsia="仿宋"/>
                <w:szCs w:val="21"/>
              </w:rPr>
              <w:t>）</w:t>
            </w:r>
            <w:r>
              <w:rPr>
                <w:rFonts w:eastAsia="仿宋"/>
                <w:kern w:val="0"/>
                <w:szCs w:val="21"/>
              </w:rPr>
              <w:t>危险品仓库、化学实验废弃物</w:t>
            </w:r>
            <w:proofErr w:type="gramStart"/>
            <w:r>
              <w:rPr>
                <w:rFonts w:eastAsia="仿宋"/>
                <w:kern w:val="0"/>
                <w:szCs w:val="21"/>
              </w:rPr>
              <w:t>贮存站</w:t>
            </w:r>
            <w:proofErr w:type="gramEnd"/>
            <w:r>
              <w:rPr>
                <w:rFonts w:eastAsia="仿宋"/>
                <w:kern w:val="0"/>
                <w:szCs w:val="21"/>
              </w:rPr>
              <w:t>不能建设在地下室空间，若在实验楼内，必须有警示、通风、隔热、避光、防盗、防爆、防静电、泄露报警、应急喷淋等技防措施，面积不超过</w:t>
            </w:r>
            <w:r>
              <w:rPr>
                <w:rFonts w:eastAsia="仿宋"/>
                <w:kern w:val="0"/>
                <w:szCs w:val="21"/>
              </w:rPr>
              <w:t>30</w:t>
            </w:r>
            <w:r>
              <w:rPr>
                <w:rFonts w:eastAsia="仿宋"/>
                <w:kern w:val="0"/>
                <w:szCs w:val="21"/>
              </w:rPr>
              <w:t>平方米；</w:t>
            </w:r>
          </w:p>
          <w:p w14:paraId="7226CF2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178</w:t>
            </w:r>
            <w:r>
              <w:rPr>
                <w:rFonts w:eastAsia="仿宋"/>
                <w:kern w:val="0"/>
                <w:szCs w:val="21"/>
              </w:rPr>
              <w:t>）危险品仓库的试剂不混放，整箱试剂的叠加高度不大于</w:t>
            </w:r>
            <w:r>
              <w:rPr>
                <w:rFonts w:eastAsia="仿宋"/>
                <w:kern w:val="0"/>
                <w:szCs w:val="21"/>
              </w:rPr>
              <w:t>1.5</w:t>
            </w:r>
            <w:r>
              <w:rPr>
                <w:rFonts w:eastAsia="仿宋"/>
                <w:kern w:val="0"/>
                <w:szCs w:val="21"/>
              </w:rPr>
              <w:t>米</w:t>
            </w:r>
          </w:p>
        </w:tc>
        <w:tc>
          <w:tcPr>
            <w:tcW w:w="2410" w:type="dxa"/>
            <w:tcMar>
              <w:left w:w="45" w:type="dxa"/>
              <w:right w:w="45" w:type="dxa"/>
            </w:tcMar>
            <w:vAlign w:val="center"/>
          </w:tcPr>
          <w:p w14:paraId="55E71E22" w14:textId="77777777" w:rsidR="003A0369" w:rsidRDefault="00C06E8A">
            <w:pPr>
              <w:widowControl/>
              <w:spacing w:line="300" w:lineRule="exact"/>
              <w:jc w:val="left"/>
              <w:rPr>
                <w:rFonts w:eastAsia="仿宋"/>
                <w:bCs/>
                <w:kern w:val="0"/>
                <w:szCs w:val="21"/>
              </w:rPr>
            </w:pPr>
            <w:r>
              <w:rPr>
                <w:rFonts w:eastAsia="仿宋"/>
                <w:bCs/>
                <w:kern w:val="0"/>
                <w:szCs w:val="21"/>
              </w:rPr>
              <w:t>制定新校区</w:t>
            </w:r>
            <w:proofErr w:type="gramStart"/>
            <w:r>
              <w:rPr>
                <w:rFonts w:eastAsia="仿宋"/>
                <w:bCs/>
                <w:kern w:val="0"/>
                <w:szCs w:val="21"/>
              </w:rPr>
              <w:t>危化品</w:t>
            </w:r>
            <w:proofErr w:type="gramEnd"/>
            <w:r>
              <w:rPr>
                <w:rFonts w:eastAsia="仿宋"/>
                <w:bCs/>
                <w:kern w:val="0"/>
                <w:szCs w:val="21"/>
              </w:rPr>
              <w:t>库房规范性的建设方案及相关安全设施、设备购置方案备查。</w:t>
            </w:r>
          </w:p>
        </w:tc>
        <w:tc>
          <w:tcPr>
            <w:tcW w:w="2268" w:type="dxa"/>
          </w:tcPr>
          <w:p w14:paraId="1E7BD319" w14:textId="77777777" w:rsidR="003A0369" w:rsidRDefault="00C06E8A">
            <w:pPr>
              <w:widowControl/>
              <w:spacing w:line="300" w:lineRule="exact"/>
              <w:rPr>
                <w:rFonts w:eastAsia="仿宋"/>
                <w:bCs/>
                <w:kern w:val="0"/>
                <w:szCs w:val="21"/>
              </w:rPr>
            </w:pPr>
            <w:r>
              <w:rPr>
                <w:rFonts w:eastAsia="仿宋"/>
                <w:bCs/>
                <w:kern w:val="0"/>
                <w:szCs w:val="21"/>
              </w:rPr>
              <w:t>化工学院、生科学院、</w:t>
            </w:r>
            <w:proofErr w:type="gramStart"/>
            <w:r>
              <w:rPr>
                <w:rFonts w:eastAsia="仿宋"/>
                <w:bCs/>
                <w:kern w:val="0"/>
                <w:szCs w:val="21"/>
              </w:rPr>
              <w:t>公实中心</w:t>
            </w:r>
            <w:proofErr w:type="gramEnd"/>
          </w:p>
          <w:p w14:paraId="0F5E2A45" w14:textId="77777777" w:rsidR="003A0369" w:rsidRDefault="003A0369">
            <w:pPr>
              <w:widowControl/>
              <w:spacing w:line="300" w:lineRule="exact"/>
              <w:jc w:val="left"/>
              <w:rPr>
                <w:rFonts w:eastAsia="仿宋"/>
                <w:bCs/>
                <w:kern w:val="0"/>
                <w:szCs w:val="21"/>
              </w:rPr>
            </w:pPr>
          </w:p>
        </w:tc>
      </w:tr>
      <w:tr w:rsidR="003A0369" w14:paraId="7184EA86" w14:textId="77777777">
        <w:trPr>
          <w:trHeight w:val="369"/>
          <w:jc w:val="center"/>
        </w:trPr>
        <w:tc>
          <w:tcPr>
            <w:tcW w:w="848" w:type="dxa"/>
            <w:tcMar>
              <w:left w:w="45" w:type="dxa"/>
              <w:right w:w="45" w:type="dxa"/>
            </w:tcMar>
            <w:vAlign w:val="center"/>
          </w:tcPr>
          <w:p w14:paraId="4B9C6EC5" w14:textId="77777777" w:rsidR="003A0369" w:rsidRDefault="00C06E8A">
            <w:pPr>
              <w:widowControl/>
              <w:spacing w:line="300" w:lineRule="exact"/>
              <w:rPr>
                <w:rFonts w:eastAsia="仿宋"/>
                <w:b/>
                <w:kern w:val="0"/>
                <w:szCs w:val="21"/>
              </w:rPr>
            </w:pPr>
            <w:r>
              <w:rPr>
                <w:rFonts w:eastAsia="仿宋"/>
                <w:b/>
                <w:kern w:val="0"/>
                <w:szCs w:val="21"/>
              </w:rPr>
              <w:t>8.8</w:t>
            </w:r>
          </w:p>
        </w:tc>
        <w:tc>
          <w:tcPr>
            <w:tcW w:w="11763" w:type="dxa"/>
            <w:gridSpan w:val="3"/>
            <w:tcMar>
              <w:left w:w="45" w:type="dxa"/>
              <w:right w:w="45" w:type="dxa"/>
            </w:tcMar>
            <w:vAlign w:val="center"/>
          </w:tcPr>
          <w:p w14:paraId="4B52509C" w14:textId="77777777" w:rsidR="003A0369" w:rsidRDefault="00C06E8A">
            <w:pPr>
              <w:widowControl/>
              <w:spacing w:line="300" w:lineRule="exact"/>
              <w:rPr>
                <w:rFonts w:eastAsia="仿宋"/>
                <w:b/>
                <w:kern w:val="0"/>
                <w:szCs w:val="21"/>
              </w:rPr>
            </w:pPr>
            <w:r>
              <w:rPr>
                <w:rFonts w:eastAsia="仿宋"/>
                <w:b/>
                <w:kern w:val="0"/>
                <w:szCs w:val="21"/>
              </w:rPr>
              <w:t>其他化学安全</w:t>
            </w:r>
          </w:p>
        </w:tc>
        <w:tc>
          <w:tcPr>
            <w:tcW w:w="2268" w:type="dxa"/>
          </w:tcPr>
          <w:p w14:paraId="2FEB50BB" w14:textId="77777777" w:rsidR="003A0369" w:rsidRDefault="003A0369">
            <w:pPr>
              <w:widowControl/>
              <w:spacing w:line="300" w:lineRule="exact"/>
              <w:rPr>
                <w:rFonts w:eastAsia="仿宋"/>
                <w:b/>
                <w:kern w:val="0"/>
                <w:szCs w:val="21"/>
              </w:rPr>
            </w:pPr>
          </w:p>
        </w:tc>
      </w:tr>
      <w:tr w:rsidR="003A0369" w14:paraId="7452CED1" w14:textId="77777777">
        <w:trPr>
          <w:trHeight w:val="369"/>
          <w:jc w:val="center"/>
        </w:trPr>
        <w:tc>
          <w:tcPr>
            <w:tcW w:w="848" w:type="dxa"/>
            <w:tcMar>
              <w:left w:w="45" w:type="dxa"/>
              <w:right w:w="45" w:type="dxa"/>
            </w:tcMar>
            <w:vAlign w:val="center"/>
          </w:tcPr>
          <w:p w14:paraId="132619A8" w14:textId="77777777" w:rsidR="003A0369" w:rsidRDefault="00C06E8A">
            <w:pPr>
              <w:widowControl/>
              <w:spacing w:line="300" w:lineRule="exact"/>
              <w:rPr>
                <w:rFonts w:eastAsia="仿宋"/>
                <w:kern w:val="0"/>
                <w:szCs w:val="21"/>
              </w:rPr>
            </w:pPr>
            <w:r>
              <w:rPr>
                <w:rFonts w:eastAsia="仿宋"/>
                <w:kern w:val="0"/>
                <w:szCs w:val="21"/>
              </w:rPr>
              <w:t>8.8.1</w:t>
            </w:r>
          </w:p>
        </w:tc>
        <w:tc>
          <w:tcPr>
            <w:tcW w:w="2549" w:type="dxa"/>
            <w:tcMar>
              <w:left w:w="45" w:type="dxa"/>
              <w:right w:w="45" w:type="dxa"/>
            </w:tcMar>
            <w:vAlign w:val="center"/>
          </w:tcPr>
          <w:p w14:paraId="37B308FD" w14:textId="77777777" w:rsidR="003A0369" w:rsidRDefault="00C06E8A">
            <w:pPr>
              <w:widowControl/>
              <w:spacing w:line="300" w:lineRule="exact"/>
              <w:rPr>
                <w:rFonts w:eastAsia="仿宋"/>
                <w:kern w:val="0"/>
                <w:szCs w:val="21"/>
              </w:rPr>
            </w:pPr>
            <w:r>
              <w:rPr>
                <w:rFonts w:eastAsia="仿宋"/>
                <w:kern w:val="0"/>
                <w:szCs w:val="21"/>
              </w:rPr>
              <w:t>配制试剂需要张贴标签</w:t>
            </w:r>
          </w:p>
        </w:tc>
        <w:tc>
          <w:tcPr>
            <w:tcW w:w="6804" w:type="dxa"/>
            <w:tcMar>
              <w:left w:w="45" w:type="dxa"/>
              <w:right w:w="45" w:type="dxa"/>
            </w:tcMar>
            <w:vAlign w:val="center"/>
          </w:tcPr>
          <w:p w14:paraId="6A6CAC45" w14:textId="77777777" w:rsidR="003A0369" w:rsidRDefault="00C06E8A">
            <w:pPr>
              <w:widowControl/>
              <w:rPr>
                <w:rFonts w:eastAsia="仿宋"/>
                <w:kern w:val="0"/>
              </w:rPr>
            </w:pPr>
            <w:r>
              <w:rPr>
                <w:rFonts w:eastAsia="仿宋"/>
                <w:kern w:val="0"/>
              </w:rPr>
              <w:t>（</w:t>
            </w:r>
            <w:r>
              <w:rPr>
                <w:rFonts w:eastAsia="仿宋"/>
                <w:kern w:val="0"/>
              </w:rPr>
              <w:t>179</w:t>
            </w:r>
            <w:r>
              <w:rPr>
                <w:rFonts w:eastAsia="仿宋"/>
                <w:kern w:val="0"/>
              </w:rPr>
              <w:t>）装有配制试剂、合成品、样品等的容器上标签信息明确，标签信息包括名称或编号、使用人、日期等；</w:t>
            </w:r>
          </w:p>
          <w:p w14:paraId="6619D584" w14:textId="77777777" w:rsidR="003A0369" w:rsidRDefault="00C06E8A">
            <w:pPr>
              <w:widowControl/>
              <w:rPr>
                <w:rFonts w:eastAsia="仿宋"/>
                <w:bCs/>
                <w:kern w:val="0"/>
                <w:szCs w:val="21"/>
              </w:rPr>
            </w:pPr>
            <w:r>
              <w:rPr>
                <w:rFonts w:eastAsia="仿宋"/>
                <w:kern w:val="0"/>
              </w:rPr>
              <w:t>（</w:t>
            </w:r>
            <w:r>
              <w:rPr>
                <w:rFonts w:eastAsia="仿宋"/>
                <w:kern w:val="0"/>
              </w:rPr>
              <w:t>180</w:t>
            </w:r>
            <w:r>
              <w:rPr>
                <w:rFonts w:eastAsia="仿宋"/>
                <w:kern w:val="0"/>
              </w:rPr>
              <w:t>）无使用饮料瓶存放试剂、样品的现象，如确需使用，必须撕去原包装纸，贴上试剂标签</w:t>
            </w:r>
          </w:p>
        </w:tc>
        <w:tc>
          <w:tcPr>
            <w:tcW w:w="2410" w:type="dxa"/>
            <w:tcMar>
              <w:left w:w="45" w:type="dxa"/>
              <w:right w:w="45" w:type="dxa"/>
            </w:tcMar>
            <w:vAlign w:val="center"/>
          </w:tcPr>
          <w:p w14:paraId="08210BD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6D0C7C4"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428CAA0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相关二级单位</w:t>
            </w:r>
          </w:p>
          <w:p w14:paraId="2963CA40"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0F2E5780" w14:textId="77777777">
        <w:trPr>
          <w:trHeight w:val="369"/>
          <w:jc w:val="center"/>
        </w:trPr>
        <w:tc>
          <w:tcPr>
            <w:tcW w:w="848" w:type="dxa"/>
            <w:tcMar>
              <w:left w:w="45" w:type="dxa"/>
              <w:right w:w="45" w:type="dxa"/>
            </w:tcMar>
            <w:vAlign w:val="center"/>
          </w:tcPr>
          <w:p w14:paraId="27D51267" w14:textId="77777777" w:rsidR="003A0369" w:rsidRDefault="00C06E8A">
            <w:pPr>
              <w:widowControl/>
              <w:spacing w:line="300" w:lineRule="exact"/>
              <w:rPr>
                <w:rFonts w:eastAsia="仿宋"/>
                <w:kern w:val="0"/>
                <w:szCs w:val="21"/>
              </w:rPr>
            </w:pPr>
            <w:r>
              <w:rPr>
                <w:rFonts w:eastAsia="仿宋"/>
                <w:kern w:val="0"/>
                <w:szCs w:val="21"/>
              </w:rPr>
              <w:t>8.8.2</w:t>
            </w:r>
          </w:p>
        </w:tc>
        <w:tc>
          <w:tcPr>
            <w:tcW w:w="2549" w:type="dxa"/>
            <w:tcMar>
              <w:left w:w="45" w:type="dxa"/>
              <w:right w:w="45" w:type="dxa"/>
            </w:tcMar>
            <w:vAlign w:val="center"/>
          </w:tcPr>
          <w:p w14:paraId="342FB13E" w14:textId="77777777" w:rsidR="003A0369" w:rsidRDefault="00C06E8A">
            <w:pPr>
              <w:widowControl/>
              <w:spacing w:line="300" w:lineRule="exact"/>
              <w:rPr>
                <w:rFonts w:eastAsia="仿宋"/>
                <w:kern w:val="0"/>
                <w:szCs w:val="21"/>
              </w:rPr>
            </w:pPr>
            <w:r>
              <w:rPr>
                <w:rFonts w:eastAsia="仿宋"/>
                <w:kern w:val="0"/>
                <w:szCs w:val="21"/>
              </w:rPr>
              <w:t>不使用破损量筒、试管、移液管等玻璃器皿</w:t>
            </w:r>
          </w:p>
        </w:tc>
        <w:tc>
          <w:tcPr>
            <w:tcW w:w="6804" w:type="dxa"/>
            <w:tcMar>
              <w:left w:w="45" w:type="dxa"/>
              <w:right w:w="45" w:type="dxa"/>
            </w:tcMar>
            <w:vAlign w:val="center"/>
          </w:tcPr>
          <w:p w14:paraId="24AF575D"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181</w:t>
            </w:r>
            <w:r>
              <w:rPr>
                <w:rFonts w:eastAsia="仿宋"/>
                <w:bCs/>
                <w:kern w:val="0"/>
                <w:szCs w:val="21"/>
              </w:rPr>
              <w:t>）查看现场</w:t>
            </w:r>
          </w:p>
        </w:tc>
        <w:tc>
          <w:tcPr>
            <w:tcW w:w="2410" w:type="dxa"/>
            <w:tcMar>
              <w:left w:w="45" w:type="dxa"/>
              <w:right w:w="45" w:type="dxa"/>
            </w:tcMar>
            <w:vAlign w:val="center"/>
          </w:tcPr>
          <w:p w14:paraId="75B75B5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637AFD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7161643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相关二级单位</w:t>
            </w:r>
          </w:p>
          <w:p w14:paraId="404E1953"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4556CD09" w14:textId="77777777">
        <w:trPr>
          <w:trHeight w:val="369"/>
          <w:jc w:val="center"/>
        </w:trPr>
        <w:tc>
          <w:tcPr>
            <w:tcW w:w="848" w:type="dxa"/>
            <w:tcMar>
              <w:left w:w="45" w:type="dxa"/>
              <w:right w:w="45" w:type="dxa"/>
            </w:tcMar>
            <w:vAlign w:val="center"/>
          </w:tcPr>
          <w:p w14:paraId="7FDF94E0" w14:textId="77777777" w:rsidR="003A0369" w:rsidRDefault="00C06E8A">
            <w:pPr>
              <w:widowControl/>
              <w:spacing w:line="300" w:lineRule="exact"/>
              <w:rPr>
                <w:rFonts w:eastAsia="仿宋"/>
                <w:b/>
                <w:kern w:val="0"/>
                <w:szCs w:val="21"/>
              </w:rPr>
            </w:pPr>
            <w:r>
              <w:rPr>
                <w:rFonts w:eastAsia="仿宋"/>
                <w:b/>
                <w:kern w:val="0"/>
                <w:szCs w:val="21"/>
              </w:rPr>
              <w:t>9</w:t>
            </w:r>
          </w:p>
        </w:tc>
        <w:tc>
          <w:tcPr>
            <w:tcW w:w="11763" w:type="dxa"/>
            <w:gridSpan w:val="3"/>
            <w:tcMar>
              <w:left w:w="45" w:type="dxa"/>
              <w:right w:w="45" w:type="dxa"/>
            </w:tcMar>
            <w:vAlign w:val="center"/>
          </w:tcPr>
          <w:p w14:paraId="3F5F4B3D" w14:textId="77777777" w:rsidR="003A0369" w:rsidRDefault="00C06E8A">
            <w:pPr>
              <w:widowControl/>
              <w:spacing w:line="300" w:lineRule="exact"/>
              <w:rPr>
                <w:rFonts w:eastAsia="仿宋"/>
                <w:b/>
                <w:kern w:val="0"/>
                <w:szCs w:val="21"/>
              </w:rPr>
            </w:pPr>
            <w:r>
              <w:rPr>
                <w:rFonts w:eastAsia="仿宋"/>
                <w:b/>
                <w:kern w:val="0"/>
                <w:szCs w:val="21"/>
              </w:rPr>
              <w:t>生物安全</w:t>
            </w:r>
          </w:p>
        </w:tc>
        <w:tc>
          <w:tcPr>
            <w:tcW w:w="2268" w:type="dxa"/>
          </w:tcPr>
          <w:p w14:paraId="45D6325C" w14:textId="77777777" w:rsidR="003A0369" w:rsidRDefault="003A0369">
            <w:pPr>
              <w:widowControl/>
              <w:spacing w:line="300" w:lineRule="exact"/>
              <w:rPr>
                <w:rFonts w:eastAsia="仿宋"/>
                <w:b/>
                <w:kern w:val="0"/>
                <w:szCs w:val="21"/>
              </w:rPr>
            </w:pPr>
          </w:p>
        </w:tc>
      </w:tr>
      <w:tr w:rsidR="003A0369" w14:paraId="26C5514B" w14:textId="77777777">
        <w:trPr>
          <w:trHeight w:val="369"/>
          <w:jc w:val="center"/>
        </w:trPr>
        <w:tc>
          <w:tcPr>
            <w:tcW w:w="848" w:type="dxa"/>
            <w:tcMar>
              <w:left w:w="45" w:type="dxa"/>
              <w:right w:w="45" w:type="dxa"/>
            </w:tcMar>
            <w:vAlign w:val="center"/>
          </w:tcPr>
          <w:p w14:paraId="2E04B567" w14:textId="77777777" w:rsidR="003A0369" w:rsidRDefault="00C06E8A">
            <w:pPr>
              <w:widowControl/>
              <w:spacing w:line="300" w:lineRule="exact"/>
              <w:rPr>
                <w:rFonts w:eastAsia="仿宋"/>
                <w:b/>
                <w:kern w:val="0"/>
                <w:szCs w:val="21"/>
              </w:rPr>
            </w:pPr>
            <w:r>
              <w:rPr>
                <w:rFonts w:eastAsia="仿宋"/>
                <w:b/>
                <w:kern w:val="0"/>
                <w:szCs w:val="21"/>
              </w:rPr>
              <w:t>9.1</w:t>
            </w:r>
          </w:p>
        </w:tc>
        <w:tc>
          <w:tcPr>
            <w:tcW w:w="11763" w:type="dxa"/>
            <w:gridSpan w:val="3"/>
            <w:tcMar>
              <w:left w:w="45" w:type="dxa"/>
              <w:right w:w="45" w:type="dxa"/>
            </w:tcMar>
            <w:vAlign w:val="center"/>
          </w:tcPr>
          <w:p w14:paraId="05AFEFD0" w14:textId="77777777" w:rsidR="003A0369" w:rsidRDefault="00C06E8A">
            <w:pPr>
              <w:widowControl/>
              <w:spacing w:line="300" w:lineRule="exact"/>
              <w:rPr>
                <w:rFonts w:eastAsia="仿宋"/>
                <w:b/>
                <w:kern w:val="0"/>
                <w:szCs w:val="21"/>
              </w:rPr>
            </w:pPr>
            <w:r>
              <w:rPr>
                <w:rFonts w:eastAsia="仿宋"/>
                <w:b/>
                <w:kern w:val="0"/>
                <w:szCs w:val="21"/>
              </w:rPr>
              <w:t>实验室资质</w:t>
            </w:r>
          </w:p>
        </w:tc>
        <w:tc>
          <w:tcPr>
            <w:tcW w:w="2268" w:type="dxa"/>
          </w:tcPr>
          <w:p w14:paraId="498FA54D" w14:textId="77777777" w:rsidR="003A0369" w:rsidRDefault="003A0369">
            <w:pPr>
              <w:widowControl/>
              <w:spacing w:line="300" w:lineRule="exact"/>
              <w:rPr>
                <w:rFonts w:eastAsia="仿宋"/>
                <w:b/>
                <w:kern w:val="0"/>
                <w:szCs w:val="21"/>
              </w:rPr>
            </w:pPr>
          </w:p>
        </w:tc>
      </w:tr>
      <w:tr w:rsidR="003A0369" w14:paraId="02095A72" w14:textId="77777777">
        <w:trPr>
          <w:trHeight w:val="369"/>
          <w:jc w:val="center"/>
        </w:trPr>
        <w:tc>
          <w:tcPr>
            <w:tcW w:w="848" w:type="dxa"/>
            <w:tcMar>
              <w:left w:w="45" w:type="dxa"/>
              <w:right w:w="45" w:type="dxa"/>
            </w:tcMar>
            <w:vAlign w:val="center"/>
          </w:tcPr>
          <w:p w14:paraId="7ACC674F" w14:textId="77777777" w:rsidR="003A0369" w:rsidRDefault="00C06E8A">
            <w:pPr>
              <w:widowControl/>
              <w:spacing w:line="300" w:lineRule="exact"/>
              <w:rPr>
                <w:rFonts w:eastAsia="仿宋"/>
                <w:kern w:val="0"/>
                <w:szCs w:val="21"/>
              </w:rPr>
            </w:pPr>
            <w:r>
              <w:rPr>
                <w:rFonts w:eastAsia="仿宋"/>
                <w:kern w:val="0"/>
                <w:szCs w:val="21"/>
              </w:rPr>
              <w:lastRenderedPageBreak/>
              <w:t>9.1.1</w:t>
            </w:r>
          </w:p>
        </w:tc>
        <w:tc>
          <w:tcPr>
            <w:tcW w:w="2549" w:type="dxa"/>
            <w:tcMar>
              <w:left w:w="45" w:type="dxa"/>
              <w:right w:w="45" w:type="dxa"/>
            </w:tcMar>
            <w:vAlign w:val="center"/>
          </w:tcPr>
          <w:p w14:paraId="0EA44354" w14:textId="77777777" w:rsidR="003A0369" w:rsidRDefault="00C06E8A">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6804" w:type="dxa"/>
            <w:tcMar>
              <w:left w:w="45" w:type="dxa"/>
              <w:right w:w="45" w:type="dxa"/>
            </w:tcMar>
            <w:vAlign w:val="center"/>
          </w:tcPr>
          <w:p w14:paraId="4EB7AA48"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182</w:t>
            </w:r>
            <w:r>
              <w:rPr>
                <w:rFonts w:eastAsia="仿宋"/>
                <w:kern w:val="0"/>
                <w:szCs w:val="21"/>
              </w:rPr>
              <w:t>）</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实验室须经政府部门批准建设，</w:t>
            </w:r>
            <w:r>
              <w:rPr>
                <w:rFonts w:eastAsia="仿宋"/>
                <w:kern w:val="0"/>
                <w:szCs w:val="21"/>
              </w:rPr>
              <w:t xml:space="preserve">BSL-1/ ABSL-1.BSL-2/ ABSL-2 </w:t>
            </w:r>
            <w:r>
              <w:rPr>
                <w:rFonts w:eastAsia="仿宋"/>
                <w:kern w:val="0"/>
                <w:szCs w:val="21"/>
              </w:rPr>
              <w:t>实验室由学校建设后</w:t>
            </w:r>
            <w:proofErr w:type="gramStart"/>
            <w:r>
              <w:rPr>
                <w:rFonts w:eastAsia="仿宋"/>
                <w:kern w:val="0"/>
                <w:szCs w:val="21"/>
              </w:rPr>
              <w:t>报卫生</w:t>
            </w:r>
            <w:proofErr w:type="gramEnd"/>
            <w:r>
              <w:rPr>
                <w:rFonts w:eastAsia="仿宋"/>
                <w:kern w:val="0"/>
                <w:szCs w:val="21"/>
              </w:rPr>
              <w:t>或农业部门备案</w:t>
            </w:r>
          </w:p>
        </w:tc>
        <w:tc>
          <w:tcPr>
            <w:tcW w:w="2410" w:type="dxa"/>
            <w:tcMar>
              <w:left w:w="45" w:type="dxa"/>
              <w:right w:w="45" w:type="dxa"/>
            </w:tcMar>
            <w:vAlign w:val="center"/>
          </w:tcPr>
          <w:p w14:paraId="337AC4BF" w14:textId="33F473A2" w:rsidR="003A0369" w:rsidRDefault="002A3C28">
            <w:pPr>
              <w:widowControl/>
              <w:spacing w:line="300" w:lineRule="exact"/>
              <w:rPr>
                <w:rFonts w:eastAsia="仿宋"/>
                <w:kern w:val="0"/>
                <w:szCs w:val="21"/>
              </w:rPr>
            </w:pPr>
            <w:r>
              <w:rPr>
                <w:rFonts w:eastAsia="仿宋" w:hint="eastAsia"/>
                <w:kern w:val="0"/>
                <w:szCs w:val="21"/>
              </w:rPr>
              <w:t>无</w:t>
            </w:r>
          </w:p>
        </w:tc>
        <w:tc>
          <w:tcPr>
            <w:tcW w:w="2268" w:type="dxa"/>
          </w:tcPr>
          <w:p w14:paraId="6AB021B0" w14:textId="6D593D31" w:rsidR="003A0369" w:rsidRDefault="003A0369">
            <w:pPr>
              <w:widowControl/>
              <w:spacing w:line="300" w:lineRule="exact"/>
              <w:rPr>
                <w:rFonts w:eastAsia="仿宋"/>
                <w:kern w:val="0"/>
                <w:szCs w:val="21"/>
              </w:rPr>
            </w:pPr>
          </w:p>
        </w:tc>
      </w:tr>
      <w:tr w:rsidR="003A0369" w14:paraId="3F9AA39F" w14:textId="77777777">
        <w:trPr>
          <w:trHeight w:val="369"/>
          <w:jc w:val="center"/>
        </w:trPr>
        <w:tc>
          <w:tcPr>
            <w:tcW w:w="848" w:type="dxa"/>
            <w:tcMar>
              <w:left w:w="45" w:type="dxa"/>
              <w:right w:w="45" w:type="dxa"/>
            </w:tcMar>
            <w:vAlign w:val="center"/>
          </w:tcPr>
          <w:p w14:paraId="3BDF8468" w14:textId="77777777" w:rsidR="003A0369" w:rsidRDefault="00C06E8A">
            <w:pPr>
              <w:widowControl/>
              <w:spacing w:line="300" w:lineRule="exact"/>
              <w:rPr>
                <w:rFonts w:eastAsia="仿宋"/>
                <w:kern w:val="0"/>
                <w:szCs w:val="21"/>
              </w:rPr>
            </w:pPr>
            <w:r>
              <w:rPr>
                <w:rFonts w:eastAsia="仿宋"/>
                <w:kern w:val="0"/>
                <w:szCs w:val="21"/>
              </w:rPr>
              <w:t>9.1.2</w:t>
            </w:r>
          </w:p>
        </w:tc>
        <w:tc>
          <w:tcPr>
            <w:tcW w:w="2549" w:type="dxa"/>
            <w:tcMar>
              <w:left w:w="45" w:type="dxa"/>
              <w:right w:w="45" w:type="dxa"/>
            </w:tcMar>
            <w:vAlign w:val="center"/>
          </w:tcPr>
          <w:p w14:paraId="08E75E15" w14:textId="77777777" w:rsidR="003A0369" w:rsidRDefault="00C06E8A">
            <w:pPr>
              <w:widowControl/>
              <w:spacing w:line="300" w:lineRule="exact"/>
              <w:rPr>
                <w:rFonts w:eastAsia="仿宋"/>
                <w:kern w:val="0"/>
                <w:szCs w:val="21"/>
              </w:rPr>
            </w:pPr>
            <w:r>
              <w:rPr>
                <w:rFonts w:eastAsia="仿宋"/>
                <w:kern w:val="0"/>
                <w:szCs w:val="21"/>
              </w:rPr>
              <w:t>在规定等级实验室中开展涉及病原微生物的实验</w:t>
            </w:r>
          </w:p>
        </w:tc>
        <w:tc>
          <w:tcPr>
            <w:tcW w:w="6804" w:type="dxa"/>
            <w:tcMar>
              <w:left w:w="45" w:type="dxa"/>
              <w:right w:w="45" w:type="dxa"/>
            </w:tcMar>
            <w:vAlign w:val="center"/>
          </w:tcPr>
          <w:p w14:paraId="2F10FD02"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183</w:t>
            </w:r>
            <w:r>
              <w:rPr>
                <w:rFonts w:eastAsia="仿宋"/>
                <w:szCs w:val="21"/>
              </w:rPr>
              <w:t>）以国家法律、法规、标准、规范，以及权威机构发布的指南、数据等为依据</w:t>
            </w:r>
            <w:r>
              <w:rPr>
                <w:rFonts w:eastAsia="仿宋"/>
                <w:kern w:val="0"/>
                <w:szCs w:val="21"/>
              </w:rPr>
              <w:t>，对涉及的致病性生物因子进行风险评估，选择对应的实验室安全级别进行致病性病原微生物研究，重点关注：开展未经灭活的高致病性病原微生物（列入一类、二类）相关实验和研究，必须在</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实验室中进行；</w:t>
            </w:r>
            <w:proofErr w:type="gramStart"/>
            <w:r>
              <w:rPr>
                <w:rFonts w:eastAsia="仿宋"/>
                <w:kern w:val="0"/>
                <w:szCs w:val="21"/>
              </w:rPr>
              <w:t>开展低</w:t>
            </w:r>
            <w:proofErr w:type="gramEnd"/>
            <w:r>
              <w:rPr>
                <w:rFonts w:eastAsia="仿宋"/>
                <w:kern w:val="0"/>
                <w:szCs w:val="21"/>
              </w:rPr>
              <w:t>致病性病原微生物（列入三类、四类），或经灭活的高致病性感染性材料的相关实验和研究，必须在</w:t>
            </w:r>
            <w:r>
              <w:rPr>
                <w:rFonts w:eastAsia="仿宋"/>
                <w:kern w:val="0"/>
                <w:szCs w:val="21"/>
              </w:rPr>
              <w:t>BSL-1/ ABSL-1.BSL-2/ ABSL-2</w:t>
            </w:r>
            <w:r>
              <w:rPr>
                <w:rFonts w:eastAsia="仿宋"/>
                <w:kern w:val="0"/>
                <w:szCs w:val="21"/>
              </w:rPr>
              <w:t>或以上等级实验室中进行</w:t>
            </w:r>
          </w:p>
        </w:tc>
        <w:tc>
          <w:tcPr>
            <w:tcW w:w="2410" w:type="dxa"/>
            <w:tcMar>
              <w:left w:w="45" w:type="dxa"/>
              <w:right w:w="45" w:type="dxa"/>
            </w:tcMar>
            <w:vAlign w:val="center"/>
          </w:tcPr>
          <w:p w14:paraId="22F53323" w14:textId="2567CCA3" w:rsidR="003A0369" w:rsidRPr="002A3C28" w:rsidRDefault="002A3C28">
            <w:pPr>
              <w:widowControl/>
              <w:spacing w:line="300" w:lineRule="exact"/>
              <w:rPr>
                <w:rFonts w:eastAsia="仿宋"/>
                <w:kern w:val="0"/>
                <w:szCs w:val="21"/>
              </w:rPr>
            </w:pPr>
            <w:r w:rsidRPr="002A3C28">
              <w:rPr>
                <w:rFonts w:eastAsia="仿宋" w:hint="eastAsia"/>
                <w:kern w:val="0"/>
                <w:szCs w:val="21"/>
              </w:rPr>
              <w:t>无</w:t>
            </w:r>
          </w:p>
        </w:tc>
        <w:tc>
          <w:tcPr>
            <w:tcW w:w="2268" w:type="dxa"/>
          </w:tcPr>
          <w:p w14:paraId="2320E269" w14:textId="4404D555" w:rsidR="003A0369" w:rsidRDefault="003A0369">
            <w:pPr>
              <w:widowControl/>
              <w:spacing w:line="300" w:lineRule="exact"/>
              <w:rPr>
                <w:rFonts w:eastAsia="仿宋"/>
                <w:b/>
                <w:bCs/>
                <w:kern w:val="0"/>
                <w:szCs w:val="21"/>
              </w:rPr>
            </w:pPr>
          </w:p>
        </w:tc>
      </w:tr>
      <w:tr w:rsidR="003A0369" w14:paraId="22418F8D" w14:textId="77777777">
        <w:trPr>
          <w:trHeight w:val="369"/>
          <w:jc w:val="center"/>
        </w:trPr>
        <w:tc>
          <w:tcPr>
            <w:tcW w:w="848" w:type="dxa"/>
            <w:tcMar>
              <w:left w:w="45" w:type="dxa"/>
              <w:right w:w="45" w:type="dxa"/>
            </w:tcMar>
            <w:vAlign w:val="center"/>
          </w:tcPr>
          <w:p w14:paraId="2A83DD8F" w14:textId="77777777" w:rsidR="003A0369" w:rsidRDefault="00C06E8A">
            <w:pPr>
              <w:widowControl/>
              <w:spacing w:line="300" w:lineRule="exact"/>
              <w:rPr>
                <w:rFonts w:eastAsia="仿宋"/>
                <w:b/>
                <w:kern w:val="0"/>
                <w:szCs w:val="21"/>
              </w:rPr>
            </w:pPr>
            <w:r>
              <w:rPr>
                <w:rFonts w:eastAsia="仿宋"/>
                <w:b/>
                <w:kern w:val="0"/>
                <w:szCs w:val="21"/>
              </w:rPr>
              <w:t>9.2</w:t>
            </w:r>
          </w:p>
        </w:tc>
        <w:tc>
          <w:tcPr>
            <w:tcW w:w="11763" w:type="dxa"/>
            <w:gridSpan w:val="3"/>
            <w:tcMar>
              <w:left w:w="45" w:type="dxa"/>
              <w:right w:w="45" w:type="dxa"/>
            </w:tcMar>
            <w:vAlign w:val="center"/>
          </w:tcPr>
          <w:p w14:paraId="1FD785C7" w14:textId="77777777" w:rsidR="003A0369" w:rsidRDefault="00C06E8A">
            <w:pPr>
              <w:widowControl/>
              <w:spacing w:line="300" w:lineRule="exact"/>
              <w:rPr>
                <w:rFonts w:eastAsia="仿宋"/>
                <w:b/>
                <w:kern w:val="0"/>
                <w:szCs w:val="21"/>
              </w:rPr>
            </w:pPr>
            <w:r>
              <w:rPr>
                <w:rFonts w:eastAsia="仿宋"/>
                <w:b/>
                <w:kern w:val="0"/>
                <w:szCs w:val="21"/>
              </w:rPr>
              <w:t>场所与设施</w:t>
            </w:r>
          </w:p>
        </w:tc>
        <w:tc>
          <w:tcPr>
            <w:tcW w:w="2268" w:type="dxa"/>
          </w:tcPr>
          <w:p w14:paraId="2A33DA11" w14:textId="77777777" w:rsidR="003A0369" w:rsidRDefault="003A0369">
            <w:pPr>
              <w:widowControl/>
              <w:spacing w:line="300" w:lineRule="exact"/>
              <w:rPr>
                <w:rFonts w:eastAsia="仿宋"/>
                <w:b/>
                <w:kern w:val="0"/>
                <w:szCs w:val="21"/>
              </w:rPr>
            </w:pPr>
          </w:p>
        </w:tc>
      </w:tr>
      <w:tr w:rsidR="003A0369" w14:paraId="05E5758D" w14:textId="77777777">
        <w:trPr>
          <w:trHeight w:val="369"/>
          <w:jc w:val="center"/>
        </w:trPr>
        <w:tc>
          <w:tcPr>
            <w:tcW w:w="848" w:type="dxa"/>
            <w:tcMar>
              <w:left w:w="45" w:type="dxa"/>
              <w:right w:w="45" w:type="dxa"/>
            </w:tcMar>
            <w:vAlign w:val="center"/>
          </w:tcPr>
          <w:p w14:paraId="482CD1BD" w14:textId="77777777" w:rsidR="003A0369" w:rsidRDefault="00C06E8A">
            <w:pPr>
              <w:widowControl/>
              <w:spacing w:line="300" w:lineRule="exact"/>
              <w:rPr>
                <w:rFonts w:eastAsia="仿宋"/>
                <w:kern w:val="0"/>
                <w:szCs w:val="21"/>
              </w:rPr>
            </w:pPr>
            <w:r>
              <w:rPr>
                <w:rFonts w:eastAsia="仿宋"/>
                <w:kern w:val="0"/>
                <w:szCs w:val="21"/>
              </w:rPr>
              <w:t>9.2.1</w:t>
            </w:r>
          </w:p>
        </w:tc>
        <w:tc>
          <w:tcPr>
            <w:tcW w:w="2549" w:type="dxa"/>
            <w:tcMar>
              <w:left w:w="45" w:type="dxa"/>
              <w:right w:w="45" w:type="dxa"/>
            </w:tcMar>
            <w:vAlign w:val="center"/>
          </w:tcPr>
          <w:p w14:paraId="7A771E5E" w14:textId="77777777" w:rsidR="003A0369" w:rsidRDefault="00C06E8A">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6804" w:type="dxa"/>
            <w:tcMar>
              <w:left w:w="45" w:type="dxa"/>
              <w:right w:w="45" w:type="dxa"/>
            </w:tcMar>
            <w:vAlign w:val="center"/>
          </w:tcPr>
          <w:p w14:paraId="46D4ECC4" w14:textId="77777777" w:rsidR="003A0369" w:rsidRDefault="00C06E8A">
            <w:pPr>
              <w:rPr>
                <w:rFonts w:eastAsia="仿宋"/>
                <w:bCs/>
                <w:kern w:val="0"/>
                <w:szCs w:val="21"/>
              </w:rPr>
            </w:pPr>
            <w:r>
              <w:rPr>
                <w:rFonts w:eastAsia="仿宋"/>
                <w:kern w:val="0"/>
                <w:szCs w:val="21"/>
              </w:rPr>
              <w:t>（</w:t>
            </w:r>
            <w:r>
              <w:rPr>
                <w:rFonts w:eastAsia="仿宋"/>
                <w:kern w:val="0"/>
                <w:szCs w:val="21"/>
              </w:rPr>
              <w:t>184</w:t>
            </w:r>
            <w:r>
              <w:rPr>
                <w:rFonts w:eastAsia="仿宋"/>
                <w:kern w:val="0"/>
                <w:szCs w:val="21"/>
              </w:rPr>
              <w:t>）</w:t>
            </w:r>
            <w:r>
              <w:rPr>
                <w:rFonts w:eastAsia="仿宋"/>
                <w:kern w:val="0"/>
                <w:szCs w:val="21"/>
              </w:rPr>
              <w:t>BSL-2/ABSL-2</w:t>
            </w:r>
            <w:r>
              <w:rPr>
                <w:rFonts w:eastAsia="仿宋"/>
                <w:kern w:val="0"/>
                <w:szCs w:val="21"/>
              </w:rPr>
              <w:t>及以上安全等级实验室须设门禁管理和准入制度，储存病原微生物的场所或储柜配备防盗设施，</w:t>
            </w:r>
            <w:r>
              <w:rPr>
                <w:rFonts w:eastAsia="仿宋"/>
                <w:kern w:val="0"/>
              </w:rPr>
              <w:t>BSL-3/ABSL-3</w:t>
            </w:r>
            <w:r>
              <w:rPr>
                <w:rFonts w:eastAsia="仿宋"/>
                <w:kern w:val="0"/>
              </w:rPr>
              <w:t>及以上安全等级实验室须</w:t>
            </w:r>
            <w:r>
              <w:rPr>
                <w:rFonts w:eastAsia="仿宋"/>
                <w:kern w:val="0"/>
                <w:szCs w:val="21"/>
              </w:rPr>
              <w:t>安装监控报警装置</w:t>
            </w:r>
          </w:p>
        </w:tc>
        <w:tc>
          <w:tcPr>
            <w:tcW w:w="2410" w:type="dxa"/>
            <w:tcMar>
              <w:left w:w="45" w:type="dxa"/>
              <w:right w:w="45" w:type="dxa"/>
            </w:tcMar>
            <w:vAlign w:val="center"/>
          </w:tcPr>
          <w:p w14:paraId="13EFB93A" w14:textId="4D564FC4" w:rsidR="003A0369" w:rsidRPr="002A3C28" w:rsidRDefault="002A3C28">
            <w:pPr>
              <w:pStyle w:val="24"/>
              <w:spacing w:line="360" w:lineRule="auto"/>
              <w:ind w:firstLineChars="0" w:firstLine="0"/>
              <w:rPr>
                <w:rFonts w:ascii="Times New Roman" w:eastAsia="仿宋" w:hAnsi="Times New Roman"/>
                <w:kern w:val="0"/>
              </w:rPr>
            </w:pPr>
            <w:r w:rsidRPr="002A3C28">
              <w:rPr>
                <w:rFonts w:ascii="Times New Roman" w:eastAsia="仿宋" w:hAnsi="Times New Roman" w:hint="eastAsia"/>
                <w:kern w:val="0"/>
              </w:rPr>
              <w:t>无</w:t>
            </w:r>
          </w:p>
        </w:tc>
        <w:tc>
          <w:tcPr>
            <w:tcW w:w="2268" w:type="dxa"/>
          </w:tcPr>
          <w:p w14:paraId="448D904B" w14:textId="1A224862" w:rsidR="003A0369" w:rsidRDefault="003A0369">
            <w:pPr>
              <w:pStyle w:val="24"/>
              <w:spacing w:line="360" w:lineRule="auto"/>
              <w:ind w:firstLineChars="0" w:firstLine="0"/>
              <w:rPr>
                <w:rFonts w:ascii="Times New Roman" w:eastAsia="仿宋" w:hAnsi="Times New Roman"/>
                <w:b/>
                <w:bCs/>
                <w:kern w:val="0"/>
              </w:rPr>
            </w:pPr>
          </w:p>
        </w:tc>
      </w:tr>
      <w:tr w:rsidR="003A0369" w14:paraId="3B761B5F" w14:textId="77777777">
        <w:trPr>
          <w:trHeight w:val="369"/>
          <w:jc w:val="center"/>
        </w:trPr>
        <w:tc>
          <w:tcPr>
            <w:tcW w:w="848" w:type="dxa"/>
            <w:tcMar>
              <w:left w:w="45" w:type="dxa"/>
              <w:right w:w="45" w:type="dxa"/>
            </w:tcMar>
            <w:vAlign w:val="center"/>
          </w:tcPr>
          <w:p w14:paraId="4EDB4FB4" w14:textId="77777777" w:rsidR="003A0369" w:rsidRDefault="00C06E8A">
            <w:pPr>
              <w:widowControl/>
              <w:spacing w:line="300" w:lineRule="exact"/>
              <w:rPr>
                <w:rFonts w:eastAsia="仿宋"/>
                <w:kern w:val="0"/>
                <w:szCs w:val="21"/>
              </w:rPr>
            </w:pPr>
            <w:r>
              <w:rPr>
                <w:rFonts w:eastAsia="仿宋"/>
                <w:kern w:val="0"/>
                <w:szCs w:val="21"/>
              </w:rPr>
              <w:t>9.2.2</w:t>
            </w:r>
          </w:p>
        </w:tc>
        <w:tc>
          <w:tcPr>
            <w:tcW w:w="2549" w:type="dxa"/>
            <w:tcMar>
              <w:left w:w="45" w:type="dxa"/>
              <w:right w:w="45" w:type="dxa"/>
            </w:tcMar>
            <w:vAlign w:val="center"/>
          </w:tcPr>
          <w:p w14:paraId="4E8D900B" w14:textId="77777777" w:rsidR="003A0369" w:rsidRDefault="00C06E8A">
            <w:pPr>
              <w:widowControl/>
              <w:spacing w:line="300" w:lineRule="exact"/>
              <w:rPr>
                <w:rFonts w:eastAsia="仿宋"/>
                <w:kern w:val="0"/>
                <w:szCs w:val="21"/>
              </w:rPr>
            </w:pPr>
            <w:r>
              <w:rPr>
                <w:rFonts w:eastAsia="仿宋"/>
                <w:kern w:val="0"/>
                <w:szCs w:val="21"/>
              </w:rPr>
              <w:t>配有符合相应要求的生物安全设施</w:t>
            </w:r>
          </w:p>
        </w:tc>
        <w:tc>
          <w:tcPr>
            <w:tcW w:w="6804" w:type="dxa"/>
            <w:tcMar>
              <w:left w:w="45" w:type="dxa"/>
              <w:right w:w="45" w:type="dxa"/>
            </w:tcMar>
            <w:vAlign w:val="center"/>
          </w:tcPr>
          <w:p w14:paraId="27DBE62A"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185</w:t>
            </w:r>
            <w:r>
              <w:rPr>
                <w:rFonts w:eastAsia="仿宋"/>
                <w:kern w:val="0"/>
                <w:szCs w:val="21"/>
              </w:rPr>
              <w:t>）</w:t>
            </w:r>
            <w:r>
              <w:rPr>
                <w:rFonts w:eastAsia="仿宋"/>
                <w:kern w:val="0"/>
                <w:szCs w:val="21"/>
              </w:rPr>
              <w:t>BSL-2/ABSL-2</w:t>
            </w:r>
            <w:r>
              <w:rPr>
                <w:rFonts w:eastAsia="仿宋"/>
                <w:kern w:val="0"/>
                <w:szCs w:val="21"/>
              </w:rPr>
              <w:t>及以上安全等级实验室须配有</w:t>
            </w:r>
            <w:r>
              <w:rPr>
                <w:rFonts w:eastAsia="仿宋"/>
                <w:kern w:val="0"/>
                <w:szCs w:val="21"/>
              </w:rPr>
              <w:t>II</w:t>
            </w:r>
            <w:r>
              <w:rPr>
                <w:rFonts w:eastAsia="仿宋"/>
                <w:kern w:val="0"/>
                <w:szCs w:val="21"/>
              </w:rPr>
              <w:t>级生物安全柜，定期进行检测，</w:t>
            </w:r>
            <w:r>
              <w:rPr>
                <w:rFonts w:eastAsia="仿宋"/>
                <w:bCs/>
                <w:kern w:val="0"/>
                <w:szCs w:val="21"/>
              </w:rPr>
              <w:t>B</w:t>
            </w:r>
            <w:r>
              <w:rPr>
                <w:rFonts w:eastAsia="仿宋"/>
                <w:bCs/>
                <w:kern w:val="0"/>
                <w:szCs w:val="21"/>
              </w:rPr>
              <w:t>型生物安全柜需有正常通风系统；</w:t>
            </w:r>
          </w:p>
          <w:p w14:paraId="3A19AFE0"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186</w:t>
            </w:r>
            <w:r>
              <w:rPr>
                <w:rFonts w:eastAsia="仿宋"/>
                <w:kern w:val="0"/>
                <w:szCs w:val="21"/>
              </w:rPr>
              <w:t>）</w:t>
            </w:r>
            <w:r>
              <w:rPr>
                <w:rFonts w:eastAsia="仿宋"/>
                <w:kern w:val="0"/>
                <w:szCs w:val="21"/>
              </w:rPr>
              <w:t>BSL-2/ABSL-2</w:t>
            </w:r>
            <w:r>
              <w:rPr>
                <w:rFonts w:eastAsia="仿宋"/>
                <w:kern w:val="0"/>
                <w:szCs w:val="21"/>
              </w:rPr>
              <w:t>及以上安全等级实验室应配备消防器材和设施、应急供电（至少延时半小时），必要的应急淋浴及洗眼装置；</w:t>
            </w:r>
          </w:p>
          <w:p w14:paraId="067CFD52"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187</w:t>
            </w:r>
            <w:r>
              <w:rPr>
                <w:rFonts w:eastAsia="仿宋"/>
                <w:kern w:val="0"/>
                <w:szCs w:val="21"/>
              </w:rPr>
              <w:t>）</w:t>
            </w:r>
            <w:r>
              <w:rPr>
                <w:rFonts w:eastAsia="仿宋"/>
                <w:kern w:val="0"/>
                <w:szCs w:val="21"/>
              </w:rPr>
              <w:t>BSL-2/ABSL-2</w:t>
            </w:r>
            <w:r>
              <w:rPr>
                <w:rFonts w:eastAsia="仿宋"/>
                <w:kern w:val="0"/>
                <w:szCs w:val="21"/>
              </w:rPr>
              <w:t>及以上安全等级实验室的传递窗功能正常、内部不存放物品；安装有防虫纱窗、</w:t>
            </w:r>
            <w:proofErr w:type="gramStart"/>
            <w:r>
              <w:rPr>
                <w:rFonts w:eastAsia="仿宋"/>
                <w:kern w:val="0"/>
                <w:szCs w:val="21"/>
              </w:rPr>
              <w:t>入口处有挡鼠</w:t>
            </w:r>
            <w:proofErr w:type="gramEnd"/>
            <w:r>
              <w:rPr>
                <w:rFonts w:eastAsia="仿宋"/>
                <w:kern w:val="0"/>
                <w:szCs w:val="21"/>
              </w:rPr>
              <w:t>板；</w:t>
            </w:r>
          </w:p>
          <w:p w14:paraId="040ED735"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188</w:t>
            </w:r>
            <w:r>
              <w:rPr>
                <w:rFonts w:eastAsia="仿宋"/>
                <w:kern w:val="0"/>
                <w:szCs w:val="21"/>
              </w:rPr>
              <w:t>）生物安全实验室配有压力蒸汽灭菌器，每次使用时监测灭菌效果</w:t>
            </w:r>
          </w:p>
        </w:tc>
        <w:tc>
          <w:tcPr>
            <w:tcW w:w="2410" w:type="dxa"/>
            <w:tcMar>
              <w:left w:w="45" w:type="dxa"/>
              <w:right w:w="45" w:type="dxa"/>
            </w:tcMar>
            <w:vAlign w:val="center"/>
          </w:tcPr>
          <w:p w14:paraId="717DE22B" w14:textId="14F398BA" w:rsidR="003A0369" w:rsidRPr="002A3C28" w:rsidRDefault="002A3C28">
            <w:pPr>
              <w:widowControl/>
              <w:spacing w:line="300" w:lineRule="exact"/>
              <w:rPr>
                <w:rFonts w:eastAsia="仿宋"/>
                <w:kern w:val="0"/>
              </w:rPr>
            </w:pPr>
            <w:r>
              <w:rPr>
                <w:rFonts w:eastAsia="仿宋" w:hint="eastAsia"/>
                <w:kern w:val="0"/>
              </w:rPr>
              <w:t>无</w:t>
            </w:r>
          </w:p>
        </w:tc>
        <w:tc>
          <w:tcPr>
            <w:tcW w:w="2268" w:type="dxa"/>
          </w:tcPr>
          <w:p w14:paraId="5A6DA595" w14:textId="117C67CB" w:rsidR="003A0369" w:rsidRDefault="003A0369">
            <w:pPr>
              <w:widowControl/>
              <w:spacing w:line="300" w:lineRule="exact"/>
              <w:rPr>
                <w:rFonts w:eastAsia="仿宋"/>
                <w:b/>
                <w:bCs/>
                <w:kern w:val="0"/>
              </w:rPr>
            </w:pPr>
          </w:p>
        </w:tc>
      </w:tr>
      <w:tr w:rsidR="003A0369" w14:paraId="5F41E3CC" w14:textId="77777777">
        <w:trPr>
          <w:trHeight w:val="369"/>
          <w:jc w:val="center"/>
        </w:trPr>
        <w:tc>
          <w:tcPr>
            <w:tcW w:w="848" w:type="dxa"/>
            <w:tcMar>
              <w:left w:w="45" w:type="dxa"/>
              <w:right w:w="45" w:type="dxa"/>
            </w:tcMar>
            <w:vAlign w:val="center"/>
          </w:tcPr>
          <w:p w14:paraId="3D04E7F9" w14:textId="77777777" w:rsidR="003A0369" w:rsidRDefault="00C06E8A">
            <w:pPr>
              <w:widowControl/>
              <w:spacing w:line="300" w:lineRule="exact"/>
              <w:rPr>
                <w:rFonts w:eastAsia="仿宋"/>
                <w:kern w:val="0"/>
                <w:szCs w:val="21"/>
              </w:rPr>
            </w:pPr>
            <w:r>
              <w:rPr>
                <w:rFonts w:eastAsia="仿宋"/>
                <w:kern w:val="0"/>
                <w:szCs w:val="21"/>
              </w:rPr>
              <w:t>9.2.3</w:t>
            </w:r>
          </w:p>
        </w:tc>
        <w:tc>
          <w:tcPr>
            <w:tcW w:w="2549" w:type="dxa"/>
            <w:tcMar>
              <w:left w:w="45" w:type="dxa"/>
              <w:right w:w="45" w:type="dxa"/>
            </w:tcMar>
            <w:vAlign w:val="center"/>
          </w:tcPr>
          <w:p w14:paraId="00441AD8" w14:textId="77777777" w:rsidR="003A0369" w:rsidRDefault="00C06E8A">
            <w:pPr>
              <w:widowControl/>
              <w:spacing w:line="300" w:lineRule="exact"/>
              <w:rPr>
                <w:rFonts w:eastAsia="仿宋"/>
                <w:kern w:val="0"/>
                <w:szCs w:val="21"/>
              </w:rPr>
            </w:pPr>
            <w:r>
              <w:rPr>
                <w:rFonts w:eastAsia="仿宋"/>
                <w:kern w:val="0"/>
                <w:szCs w:val="21"/>
              </w:rPr>
              <w:t>场所消毒要保证人员安全</w:t>
            </w:r>
          </w:p>
        </w:tc>
        <w:tc>
          <w:tcPr>
            <w:tcW w:w="6804" w:type="dxa"/>
            <w:tcMar>
              <w:left w:w="45" w:type="dxa"/>
              <w:right w:w="45" w:type="dxa"/>
            </w:tcMar>
            <w:vAlign w:val="center"/>
          </w:tcPr>
          <w:p w14:paraId="4FC68CB6"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189</w:t>
            </w:r>
            <w:r>
              <w:rPr>
                <w:rFonts w:eastAsia="仿宋"/>
                <w:kern w:val="0"/>
                <w:szCs w:val="21"/>
              </w:rPr>
              <w:t>）使用紫外灯的生物安全实验室应设安全警示标志，尤其应对紫外灯开关张贴警示标识；</w:t>
            </w:r>
          </w:p>
          <w:p w14:paraId="0F10FD76"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190</w:t>
            </w:r>
            <w:r>
              <w:rPr>
                <w:rFonts w:eastAsia="仿宋"/>
                <w:kern w:val="0"/>
                <w:szCs w:val="21"/>
              </w:rPr>
              <w:t>）使用紫外灯的生物安全实验室在消毒过程中禁止人员进入。采用紫外加臭氧方式消毒应在消毒时间结束后有一定的排风时间，臭氧消散后人员方可进入</w:t>
            </w:r>
          </w:p>
        </w:tc>
        <w:tc>
          <w:tcPr>
            <w:tcW w:w="2410" w:type="dxa"/>
            <w:tcMar>
              <w:left w:w="45" w:type="dxa"/>
              <w:right w:w="45" w:type="dxa"/>
            </w:tcMar>
            <w:vAlign w:val="center"/>
          </w:tcPr>
          <w:p w14:paraId="19D8437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8A16E39" w14:textId="77777777" w:rsidR="003A0369" w:rsidRDefault="00C06E8A">
            <w:pPr>
              <w:pStyle w:val="a6"/>
              <w:jc w:val="both"/>
              <w:rPr>
                <w:rFonts w:ascii="Times New Roman" w:eastAsia="仿宋" w:hAnsi="Times New Roman"/>
              </w:rPr>
            </w:pPr>
            <w:r>
              <w:rPr>
                <w:rFonts w:ascii="Times New Roman" w:eastAsia="仿宋" w:hAnsi="Times New Roman"/>
                <w:bCs/>
                <w:kern w:val="0"/>
              </w:rPr>
              <w:t>2.</w:t>
            </w:r>
            <w:r>
              <w:rPr>
                <w:rFonts w:ascii="Times New Roman" w:eastAsia="仿宋" w:hAnsi="Times New Roman"/>
                <w:bCs/>
                <w:kern w:val="0"/>
              </w:rPr>
              <w:t>学校联合检查</w:t>
            </w:r>
          </w:p>
        </w:tc>
        <w:tc>
          <w:tcPr>
            <w:tcW w:w="2268" w:type="dxa"/>
          </w:tcPr>
          <w:p w14:paraId="040E3E74" w14:textId="57F81EF4" w:rsidR="003A0369" w:rsidRDefault="00C06E8A">
            <w:pPr>
              <w:widowControl/>
              <w:spacing w:line="300" w:lineRule="exact"/>
              <w:rPr>
                <w:rFonts w:eastAsia="仿宋"/>
                <w:bCs/>
                <w:kern w:val="0"/>
                <w:szCs w:val="21"/>
              </w:rPr>
            </w:pPr>
            <w:r>
              <w:rPr>
                <w:rFonts w:eastAsia="仿宋"/>
                <w:bCs/>
                <w:kern w:val="0"/>
                <w:szCs w:val="21"/>
              </w:rPr>
              <w:t>1.</w:t>
            </w:r>
            <w:r w:rsidR="002A3C28">
              <w:rPr>
                <w:rFonts w:eastAsia="仿宋" w:hint="eastAsia"/>
                <w:bCs/>
                <w:kern w:val="0"/>
                <w:szCs w:val="21"/>
              </w:rPr>
              <w:t>生科学院（</w:t>
            </w:r>
            <w:r w:rsidR="002A3C28" w:rsidRPr="002A3C28">
              <w:rPr>
                <w:rFonts w:eastAsia="仿宋" w:hint="eastAsia"/>
                <w:bCs/>
                <w:kern w:val="0"/>
                <w:szCs w:val="21"/>
              </w:rPr>
              <w:t>科研平台</w:t>
            </w:r>
            <w:r w:rsidR="002A3C28">
              <w:rPr>
                <w:rFonts w:eastAsia="仿宋" w:hint="eastAsia"/>
                <w:bCs/>
                <w:kern w:val="0"/>
                <w:szCs w:val="21"/>
              </w:rPr>
              <w:t>）</w:t>
            </w:r>
          </w:p>
          <w:p w14:paraId="317E8F08" w14:textId="77777777" w:rsidR="003A0369" w:rsidRDefault="00C06E8A">
            <w:pPr>
              <w:pStyle w:val="a6"/>
              <w:jc w:val="both"/>
              <w:rPr>
                <w:rFonts w:ascii="Times New Roman" w:eastAsia="仿宋" w:hAnsi="Times New Roman"/>
              </w:rPr>
            </w:pPr>
            <w:r>
              <w:rPr>
                <w:rFonts w:ascii="Times New Roman" w:eastAsia="仿宋" w:hAnsi="Times New Roman"/>
                <w:bCs/>
                <w:kern w:val="0"/>
              </w:rPr>
              <w:t>2.</w:t>
            </w:r>
            <w:r>
              <w:rPr>
                <w:rFonts w:ascii="Times New Roman" w:eastAsia="仿宋" w:hAnsi="Times New Roman"/>
                <w:bCs/>
                <w:kern w:val="0"/>
              </w:rPr>
              <w:t>国资处、保卫处、教务处、科学处、后勤保障处等部门</w:t>
            </w:r>
          </w:p>
        </w:tc>
      </w:tr>
      <w:tr w:rsidR="003A0369" w14:paraId="0A222600" w14:textId="77777777">
        <w:trPr>
          <w:trHeight w:val="369"/>
          <w:jc w:val="center"/>
        </w:trPr>
        <w:tc>
          <w:tcPr>
            <w:tcW w:w="848" w:type="dxa"/>
            <w:tcMar>
              <w:left w:w="45" w:type="dxa"/>
              <w:right w:w="45" w:type="dxa"/>
            </w:tcMar>
            <w:vAlign w:val="center"/>
          </w:tcPr>
          <w:p w14:paraId="7DCCE44B" w14:textId="77777777" w:rsidR="003A0369" w:rsidRDefault="00C06E8A">
            <w:pPr>
              <w:widowControl/>
              <w:spacing w:line="300" w:lineRule="exact"/>
              <w:rPr>
                <w:rFonts w:eastAsia="仿宋"/>
                <w:b/>
                <w:kern w:val="0"/>
                <w:szCs w:val="21"/>
              </w:rPr>
            </w:pPr>
            <w:r>
              <w:rPr>
                <w:rFonts w:eastAsia="仿宋"/>
                <w:b/>
                <w:kern w:val="0"/>
                <w:szCs w:val="21"/>
              </w:rPr>
              <w:t>9.3</w:t>
            </w:r>
          </w:p>
        </w:tc>
        <w:tc>
          <w:tcPr>
            <w:tcW w:w="11763" w:type="dxa"/>
            <w:gridSpan w:val="3"/>
            <w:tcMar>
              <w:left w:w="45" w:type="dxa"/>
              <w:right w:w="45" w:type="dxa"/>
            </w:tcMar>
            <w:vAlign w:val="center"/>
          </w:tcPr>
          <w:p w14:paraId="385F139F" w14:textId="77777777" w:rsidR="003A0369" w:rsidRDefault="00C06E8A">
            <w:pPr>
              <w:widowControl/>
              <w:spacing w:line="300" w:lineRule="exact"/>
              <w:rPr>
                <w:rFonts w:eastAsia="仿宋"/>
                <w:b/>
                <w:bCs/>
                <w:kern w:val="0"/>
                <w:szCs w:val="21"/>
              </w:rPr>
            </w:pPr>
            <w:r>
              <w:rPr>
                <w:rFonts w:eastAsia="仿宋"/>
                <w:b/>
                <w:bCs/>
                <w:kern w:val="0"/>
                <w:szCs w:val="21"/>
              </w:rPr>
              <w:t>病原微生物采购与保管</w:t>
            </w:r>
          </w:p>
        </w:tc>
        <w:tc>
          <w:tcPr>
            <w:tcW w:w="2268" w:type="dxa"/>
          </w:tcPr>
          <w:p w14:paraId="328096B3" w14:textId="77777777" w:rsidR="003A0369" w:rsidRDefault="003A0369">
            <w:pPr>
              <w:widowControl/>
              <w:spacing w:line="300" w:lineRule="exact"/>
              <w:rPr>
                <w:rFonts w:eastAsia="仿宋"/>
                <w:b/>
                <w:bCs/>
                <w:kern w:val="0"/>
                <w:szCs w:val="21"/>
              </w:rPr>
            </w:pPr>
          </w:p>
        </w:tc>
      </w:tr>
      <w:tr w:rsidR="003A0369" w14:paraId="27FD4B9E" w14:textId="77777777">
        <w:trPr>
          <w:trHeight w:val="369"/>
          <w:jc w:val="center"/>
        </w:trPr>
        <w:tc>
          <w:tcPr>
            <w:tcW w:w="848" w:type="dxa"/>
            <w:tcMar>
              <w:left w:w="45" w:type="dxa"/>
              <w:right w:w="45" w:type="dxa"/>
            </w:tcMar>
            <w:vAlign w:val="center"/>
          </w:tcPr>
          <w:p w14:paraId="5B1880BA" w14:textId="77777777" w:rsidR="003A0369" w:rsidRDefault="00C06E8A">
            <w:pPr>
              <w:widowControl/>
              <w:spacing w:line="300" w:lineRule="exact"/>
              <w:rPr>
                <w:rFonts w:eastAsia="仿宋"/>
                <w:kern w:val="0"/>
                <w:szCs w:val="21"/>
              </w:rPr>
            </w:pPr>
            <w:r>
              <w:rPr>
                <w:rFonts w:eastAsia="仿宋"/>
                <w:kern w:val="0"/>
                <w:szCs w:val="21"/>
              </w:rPr>
              <w:lastRenderedPageBreak/>
              <w:t>9.3.1</w:t>
            </w:r>
          </w:p>
        </w:tc>
        <w:tc>
          <w:tcPr>
            <w:tcW w:w="2549" w:type="dxa"/>
            <w:tcMar>
              <w:left w:w="45" w:type="dxa"/>
              <w:right w:w="45" w:type="dxa"/>
            </w:tcMar>
            <w:vAlign w:val="center"/>
          </w:tcPr>
          <w:p w14:paraId="560F3849" w14:textId="77777777" w:rsidR="003A0369" w:rsidRDefault="00C06E8A">
            <w:pPr>
              <w:widowControl/>
              <w:spacing w:line="300" w:lineRule="exact"/>
              <w:rPr>
                <w:rFonts w:eastAsia="仿宋"/>
                <w:kern w:val="0"/>
                <w:szCs w:val="21"/>
              </w:rPr>
            </w:pPr>
            <w:r>
              <w:rPr>
                <w:rFonts w:eastAsia="仿宋"/>
                <w:kern w:val="0"/>
                <w:szCs w:val="21"/>
              </w:rPr>
              <w:t>采购或自行</w:t>
            </w:r>
            <w:proofErr w:type="gramStart"/>
            <w:r>
              <w:rPr>
                <w:rFonts w:eastAsia="仿宋"/>
                <w:kern w:val="0"/>
                <w:szCs w:val="21"/>
              </w:rPr>
              <w:t>分离高</w:t>
            </w:r>
            <w:proofErr w:type="gramEnd"/>
            <w:r>
              <w:rPr>
                <w:rFonts w:eastAsia="仿宋"/>
                <w:kern w:val="0"/>
                <w:szCs w:val="21"/>
              </w:rPr>
              <w:t>致病性病原微生物菌（毒）种，须办理相应申请和报批手续</w:t>
            </w:r>
          </w:p>
        </w:tc>
        <w:tc>
          <w:tcPr>
            <w:tcW w:w="6804" w:type="dxa"/>
            <w:tcMar>
              <w:left w:w="45" w:type="dxa"/>
              <w:right w:w="45" w:type="dxa"/>
            </w:tcMar>
            <w:vAlign w:val="center"/>
          </w:tcPr>
          <w:p w14:paraId="20EF24C2"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191</w:t>
            </w:r>
            <w:r>
              <w:rPr>
                <w:rFonts w:eastAsia="仿宋"/>
                <w:kern w:val="0"/>
                <w:szCs w:val="21"/>
              </w:rPr>
              <w:t>）采购病原微生物须从有资质的单位购买，具有相应合格证书。须按照学校流程审批，</w:t>
            </w:r>
            <w:proofErr w:type="gramStart"/>
            <w:r>
              <w:rPr>
                <w:rFonts w:eastAsia="仿宋"/>
                <w:kern w:val="0"/>
                <w:szCs w:val="21"/>
              </w:rPr>
              <w:t>报行业</w:t>
            </w:r>
            <w:proofErr w:type="gramEnd"/>
            <w:r>
              <w:rPr>
                <w:rFonts w:eastAsia="仿宋"/>
                <w:kern w:val="0"/>
                <w:szCs w:val="21"/>
              </w:rPr>
              <w:t>主管部门批准；</w:t>
            </w:r>
          </w:p>
          <w:p w14:paraId="1161F0F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192</w:t>
            </w:r>
            <w:r>
              <w:rPr>
                <w:rFonts w:eastAsia="仿宋"/>
                <w:kern w:val="0"/>
                <w:szCs w:val="21"/>
              </w:rPr>
              <w:t>）转移和运输病原微生物需按规定</w:t>
            </w:r>
            <w:proofErr w:type="gramStart"/>
            <w:r>
              <w:rPr>
                <w:rFonts w:eastAsia="仿宋"/>
                <w:kern w:val="0"/>
                <w:szCs w:val="21"/>
              </w:rPr>
              <w:t>报卫生</w:t>
            </w:r>
            <w:proofErr w:type="gramEnd"/>
            <w:r>
              <w:rPr>
                <w:rFonts w:eastAsia="仿宋"/>
                <w:kern w:val="0"/>
                <w:szCs w:val="21"/>
              </w:rPr>
              <w:t>和农业主管部门批准，并按相应的运输包装要求包装后转移和运输</w:t>
            </w:r>
          </w:p>
        </w:tc>
        <w:tc>
          <w:tcPr>
            <w:tcW w:w="2410" w:type="dxa"/>
            <w:tcMar>
              <w:left w:w="45" w:type="dxa"/>
              <w:right w:w="45" w:type="dxa"/>
            </w:tcMar>
            <w:vAlign w:val="center"/>
          </w:tcPr>
          <w:p w14:paraId="7565AF9B" w14:textId="77777777" w:rsidR="003A0369" w:rsidRDefault="00C06E8A">
            <w:pPr>
              <w:widowControl/>
              <w:spacing w:line="300" w:lineRule="exact"/>
              <w:rPr>
                <w:rFonts w:eastAsia="仿宋"/>
                <w:bCs/>
                <w:kern w:val="0"/>
                <w:szCs w:val="21"/>
              </w:rPr>
            </w:pPr>
            <w:r>
              <w:rPr>
                <w:rFonts w:eastAsia="仿宋" w:hint="eastAsia"/>
                <w:bCs/>
                <w:kern w:val="0"/>
                <w:szCs w:val="21"/>
              </w:rPr>
              <w:t>无</w:t>
            </w:r>
          </w:p>
        </w:tc>
        <w:tc>
          <w:tcPr>
            <w:tcW w:w="2268" w:type="dxa"/>
          </w:tcPr>
          <w:p w14:paraId="590ECDE2" w14:textId="77777777" w:rsidR="003A0369" w:rsidRDefault="003A0369">
            <w:pPr>
              <w:widowControl/>
              <w:spacing w:line="300" w:lineRule="exact"/>
              <w:rPr>
                <w:rFonts w:eastAsia="仿宋"/>
                <w:bCs/>
                <w:kern w:val="0"/>
                <w:szCs w:val="21"/>
              </w:rPr>
            </w:pPr>
          </w:p>
        </w:tc>
      </w:tr>
      <w:tr w:rsidR="003A0369" w14:paraId="6D60D6C4" w14:textId="77777777">
        <w:trPr>
          <w:trHeight w:val="369"/>
          <w:jc w:val="center"/>
        </w:trPr>
        <w:tc>
          <w:tcPr>
            <w:tcW w:w="848" w:type="dxa"/>
            <w:tcMar>
              <w:left w:w="45" w:type="dxa"/>
              <w:right w:w="45" w:type="dxa"/>
            </w:tcMar>
            <w:vAlign w:val="center"/>
          </w:tcPr>
          <w:p w14:paraId="3B4AB12F" w14:textId="77777777" w:rsidR="003A0369" w:rsidRDefault="00C06E8A">
            <w:pPr>
              <w:widowControl/>
              <w:spacing w:line="300" w:lineRule="exact"/>
              <w:rPr>
                <w:rFonts w:eastAsia="仿宋"/>
                <w:kern w:val="0"/>
                <w:szCs w:val="21"/>
              </w:rPr>
            </w:pPr>
            <w:r>
              <w:rPr>
                <w:rFonts w:eastAsia="仿宋"/>
                <w:kern w:val="0"/>
                <w:szCs w:val="21"/>
              </w:rPr>
              <w:t>9.3.2</w:t>
            </w:r>
          </w:p>
        </w:tc>
        <w:tc>
          <w:tcPr>
            <w:tcW w:w="2549" w:type="dxa"/>
            <w:tcMar>
              <w:left w:w="45" w:type="dxa"/>
              <w:right w:w="45" w:type="dxa"/>
            </w:tcMar>
            <w:vAlign w:val="center"/>
          </w:tcPr>
          <w:p w14:paraId="3B7C282C" w14:textId="77777777" w:rsidR="003A0369" w:rsidRDefault="00C06E8A">
            <w:pPr>
              <w:widowControl/>
              <w:spacing w:line="300" w:lineRule="exact"/>
              <w:rPr>
                <w:rFonts w:eastAsia="仿宋"/>
                <w:kern w:val="0"/>
                <w:szCs w:val="21"/>
              </w:rPr>
            </w:pPr>
            <w:r>
              <w:rPr>
                <w:rFonts w:eastAsia="仿宋"/>
                <w:kern w:val="0"/>
                <w:szCs w:val="21"/>
              </w:rPr>
              <w:t>高致病性病原微生物菌（毒）</w:t>
            </w:r>
            <w:proofErr w:type="gramStart"/>
            <w:r>
              <w:rPr>
                <w:rFonts w:eastAsia="仿宋"/>
                <w:kern w:val="0"/>
                <w:szCs w:val="21"/>
              </w:rPr>
              <w:t>种应妥善</w:t>
            </w:r>
            <w:proofErr w:type="gramEnd"/>
            <w:r>
              <w:rPr>
                <w:rFonts w:eastAsia="仿宋"/>
                <w:kern w:val="0"/>
                <w:szCs w:val="21"/>
              </w:rPr>
              <w:t>保存和严格管理</w:t>
            </w:r>
          </w:p>
        </w:tc>
        <w:tc>
          <w:tcPr>
            <w:tcW w:w="6804" w:type="dxa"/>
            <w:tcMar>
              <w:left w:w="45" w:type="dxa"/>
              <w:right w:w="45" w:type="dxa"/>
            </w:tcMar>
            <w:vAlign w:val="center"/>
          </w:tcPr>
          <w:p w14:paraId="251E007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193</w:t>
            </w:r>
            <w:r>
              <w:rPr>
                <w:rFonts w:eastAsia="仿宋"/>
                <w:kern w:val="0"/>
                <w:szCs w:val="21"/>
              </w:rPr>
              <w:t>）病原微生物菌（毒）种保存在带锁冰箱或柜子中，高致病性病原微生物实行双人双锁管理。有病原微生物菌（毒）种保存、实验使用、销毁的记录</w:t>
            </w:r>
          </w:p>
        </w:tc>
        <w:tc>
          <w:tcPr>
            <w:tcW w:w="2410" w:type="dxa"/>
            <w:tcMar>
              <w:left w:w="45" w:type="dxa"/>
              <w:right w:w="45" w:type="dxa"/>
            </w:tcMar>
            <w:vAlign w:val="center"/>
          </w:tcPr>
          <w:p w14:paraId="0B05B9D1" w14:textId="77777777" w:rsidR="003A0369" w:rsidRDefault="00C06E8A">
            <w:pPr>
              <w:widowControl/>
              <w:spacing w:line="300" w:lineRule="exact"/>
              <w:rPr>
                <w:rFonts w:eastAsia="仿宋"/>
                <w:bCs/>
                <w:kern w:val="0"/>
                <w:szCs w:val="21"/>
              </w:rPr>
            </w:pPr>
            <w:r>
              <w:rPr>
                <w:rFonts w:eastAsia="仿宋" w:hint="eastAsia"/>
                <w:bCs/>
                <w:kern w:val="0"/>
                <w:szCs w:val="21"/>
              </w:rPr>
              <w:t>无</w:t>
            </w:r>
          </w:p>
        </w:tc>
        <w:tc>
          <w:tcPr>
            <w:tcW w:w="2268" w:type="dxa"/>
          </w:tcPr>
          <w:p w14:paraId="75B64ACF" w14:textId="77777777" w:rsidR="003A0369" w:rsidRDefault="003A0369">
            <w:pPr>
              <w:widowControl/>
              <w:spacing w:line="300" w:lineRule="exact"/>
              <w:rPr>
                <w:rFonts w:eastAsia="仿宋"/>
                <w:bCs/>
                <w:kern w:val="0"/>
                <w:szCs w:val="21"/>
              </w:rPr>
            </w:pPr>
          </w:p>
        </w:tc>
      </w:tr>
      <w:tr w:rsidR="003A0369" w14:paraId="6403A0F6" w14:textId="77777777">
        <w:trPr>
          <w:trHeight w:val="369"/>
          <w:jc w:val="center"/>
        </w:trPr>
        <w:tc>
          <w:tcPr>
            <w:tcW w:w="848" w:type="dxa"/>
            <w:tcMar>
              <w:left w:w="45" w:type="dxa"/>
              <w:right w:w="45" w:type="dxa"/>
            </w:tcMar>
            <w:vAlign w:val="center"/>
          </w:tcPr>
          <w:p w14:paraId="371C08E0" w14:textId="77777777" w:rsidR="003A0369" w:rsidRDefault="00C06E8A">
            <w:pPr>
              <w:widowControl/>
              <w:spacing w:line="300" w:lineRule="exact"/>
              <w:rPr>
                <w:rFonts w:eastAsia="仿宋"/>
                <w:b/>
                <w:kern w:val="0"/>
                <w:szCs w:val="21"/>
              </w:rPr>
            </w:pPr>
            <w:r>
              <w:rPr>
                <w:rFonts w:eastAsia="仿宋"/>
                <w:b/>
                <w:kern w:val="0"/>
                <w:szCs w:val="21"/>
              </w:rPr>
              <w:t>9.4</w:t>
            </w:r>
          </w:p>
        </w:tc>
        <w:tc>
          <w:tcPr>
            <w:tcW w:w="11763" w:type="dxa"/>
            <w:gridSpan w:val="3"/>
            <w:tcMar>
              <w:left w:w="45" w:type="dxa"/>
              <w:right w:w="45" w:type="dxa"/>
            </w:tcMar>
            <w:vAlign w:val="center"/>
          </w:tcPr>
          <w:p w14:paraId="498D53F7" w14:textId="77777777" w:rsidR="003A0369" w:rsidRDefault="00C06E8A">
            <w:pPr>
              <w:widowControl/>
              <w:spacing w:line="300" w:lineRule="exact"/>
              <w:rPr>
                <w:rFonts w:eastAsia="仿宋"/>
                <w:b/>
                <w:kern w:val="0"/>
                <w:szCs w:val="21"/>
              </w:rPr>
            </w:pPr>
            <w:r>
              <w:rPr>
                <w:rFonts w:eastAsia="仿宋"/>
                <w:b/>
                <w:kern w:val="0"/>
                <w:szCs w:val="21"/>
              </w:rPr>
              <w:t>人员管理</w:t>
            </w:r>
          </w:p>
        </w:tc>
        <w:tc>
          <w:tcPr>
            <w:tcW w:w="2268" w:type="dxa"/>
          </w:tcPr>
          <w:p w14:paraId="4DDAF55C" w14:textId="77777777" w:rsidR="003A0369" w:rsidRDefault="003A0369">
            <w:pPr>
              <w:widowControl/>
              <w:spacing w:line="300" w:lineRule="exact"/>
              <w:rPr>
                <w:rFonts w:eastAsia="仿宋"/>
                <w:b/>
                <w:kern w:val="0"/>
                <w:szCs w:val="21"/>
              </w:rPr>
            </w:pPr>
          </w:p>
        </w:tc>
      </w:tr>
      <w:tr w:rsidR="003A0369" w14:paraId="73422F88" w14:textId="77777777">
        <w:trPr>
          <w:trHeight w:val="369"/>
          <w:jc w:val="center"/>
        </w:trPr>
        <w:tc>
          <w:tcPr>
            <w:tcW w:w="848" w:type="dxa"/>
            <w:tcMar>
              <w:left w:w="45" w:type="dxa"/>
              <w:right w:w="45" w:type="dxa"/>
            </w:tcMar>
            <w:vAlign w:val="center"/>
          </w:tcPr>
          <w:p w14:paraId="7A42F5B3" w14:textId="77777777" w:rsidR="003A0369" w:rsidRDefault="00C06E8A">
            <w:pPr>
              <w:widowControl/>
              <w:spacing w:line="300" w:lineRule="exact"/>
              <w:rPr>
                <w:rFonts w:eastAsia="仿宋"/>
                <w:kern w:val="0"/>
                <w:szCs w:val="21"/>
              </w:rPr>
            </w:pPr>
            <w:r>
              <w:rPr>
                <w:rFonts w:eastAsia="仿宋"/>
                <w:kern w:val="0"/>
                <w:szCs w:val="21"/>
              </w:rPr>
              <w:t>9.4.1</w:t>
            </w:r>
          </w:p>
        </w:tc>
        <w:tc>
          <w:tcPr>
            <w:tcW w:w="2549" w:type="dxa"/>
            <w:tcMar>
              <w:left w:w="45" w:type="dxa"/>
              <w:right w:w="45" w:type="dxa"/>
            </w:tcMar>
            <w:vAlign w:val="center"/>
          </w:tcPr>
          <w:p w14:paraId="75D8C94A" w14:textId="77777777" w:rsidR="003A0369" w:rsidRDefault="00C06E8A">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6804" w:type="dxa"/>
            <w:tcMar>
              <w:left w:w="45" w:type="dxa"/>
              <w:right w:w="45" w:type="dxa"/>
            </w:tcMar>
            <w:vAlign w:val="center"/>
          </w:tcPr>
          <w:p w14:paraId="18AF0011"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194</w:t>
            </w:r>
            <w:r>
              <w:rPr>
                <w:rFonts w:eastAsia="仿宋"/>
                <w:kern w:val="0"/>
                <w:szCs w:val="21"/>
              </w:rPr>
              <w:t>）人员经考核合格，并取得证书</w:t>
            </w:r>
          </w:p>
        </w:tc>
        <w:tc>
          <w:tcPr>
            <w:tcW w:w="2410" w:type="dxa"/>
            <w:tcMar>
              <w:left w:w="45" w:type="dxa"/>
              <w:right w:w="45" w:type="dxa"/>
            </w:tcMar>
            <w:vAlign w:val="center"/>
          </w:tcPr>
          <w:p w14:paraId="0CA23A1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69C04E9" w14:textId="77777777" w:rsidR="003A0369" w:rsidRDefault="00C06E8A">
            <w:pPr>
              <w:widowControl/>
              <w:spacing w:line="300" w:lineRule="exact"/>
              <w:rPr>
                <w:rFonts w:eastAsia="仿宋"/>
                <w:szCs w:val="21"/>
              </w:rPr>
            </w:pPr>
            <w:r>
              <w:rPr>
                <w:rFonts w:eastAsia="仿宋"/>
                <w:bCs/>
                <w:kern w:val="0"/>
                <w:szCs w:val="21"/>
              </w:rPr>
              <w:t>2.</w:t>
            </w:r>
            <w:r>
              <w:rPr>
                <w:rFonts w:eastAsia="仿宋"/>
                <w:bCs/>
                <w:kern w:val="0"/>
                <w:szCs w:val="21"/>
              </w:rPr>
              <w:t>学校联合检查</w:t>
            </w:r>
            <w:r>
              <w:rPr>
                <w:rFonts w:eastAsia="仿宋" w:hint="eastAsia"/>
                <w:szCs w:val="21"/>
              </w:rPr>
              <w:t>,</w:t>
            </w:r>
            <w:r>
              <w:rPr>
                <w:rFonts w:eastAsia="仿宋"/>
                <w:szCs w:val="21"/>
              </w:rPr>
              <w:t>提供相关材料</w:t>
            </w:r>
          </w:p>
          <w:p w14:paraId="6A753615" w14:textId="77777777" w:rsidR="003A0369" w:rsidRDefault="003A0369">
            <w:pPr>
              <w:widowControl/>
              <w:spacing w:line="300" w:lineRule="exact"/>
              <w:rPr>
                <w:rFonts w:eastAsia="仿宋"/>
                <w:bCs/>
                <w:kern w:val="0"/>
                <w:szCs w:val="21"/>
              </w:rPr>
            </w:pPr>
          </w:p>
        </w:tc>
        <w:tc>
          <w:tcPr>
            <w:tcW w:w="2268" w:type="dxa"/>
          </w:tcPr>
          <w:p w14:paraId="2DA8C2D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3E4835BB"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4FB00746" w14:textId="77777777">
        <w:trPr>
          <w:trHeight w:val="369"/>
          <w:jc w:val="center"/>
        </w:trPr>
        <w:tc>
          <w:tcPr>
            <w:tcW w:w="848" w:type="dxa"/>
            <w:tcMar>
              <w:left w:w="45" w:type="dxa"/>
              <w:right w:w="45" w:type="dxa"/>
            </w:tcMar>
            <w:vAlign w:val="center"/>
          </w:tcPr>
          <w:p w14:paraId="4D266420" w14:textId="77777777" w:rsidR="003A0369" w:rsidRDefault="00C06E8A">
            <w:pPr>
              <w:widowControl/>
              <w:spacing w:line="300" w:lineRule="exact"/>
              <w:rPr>
                <w:rFonts w:eastAsia="仿宋"/>
                <w:kern w:val="0"/>
                <w:szCs w:val="21"/>
              </w:rPr>
            </w:pPr>
            <w:r>
              <w:rPr>
                <w:rFonts w:eastAsia="仿宋"/>
                <w:kern w:val="0"/>
                <w:szCs w:val="21"/>
              </w:rPr>
              <w:t>9.4.2</w:t>
            </w:r>
          </w:p>
        </w:tc>
        <w:tc>
          <w:tcPr>
            <w:tcW w:w="2549" w:type="dxa"/>
            <w:tcMar>
              <w:left w:w="45" w:type="dxa"/>
              <w:right w:w="45" w:type="dxa"/>
            </w:tcMar>
            <w:vAlign w:val="center"/>
          </w:tcPr>
          <w:p w14:paraId="54DBF2DF" w14:textId="77777777" w:rsidR="003A0369" w:rsidRDefault="00C06E8A">
            <w:pPr>
              <w:widowControl/>
              <w:spacing w:line="300" w:lineRule="exact"/>
              <w:rPr>
                <w:rFonts w:eastAsia="仿宋"/>
                <w:szCs w:val="21"/>
              </w:rPr>
            </w:pPr>
            <w:r>
              <w:rPr>
                <w:rFonts w:eastAsia="仿宋"/>
                <w:szCs w:val="21"/>
              </w:rPr>
              <w:t>为从事高致病性病原微生物的工作人员提供适宜的医学评估</w:t>
            </w:r>
          </w:p>
        </w:tc>
        <w:tc>
          <w:tcPr>
            <w:tcW w:w="6804" w:type="dxa"/>
            <w:tcMar>
              <w:left w:w="45" w:type="dxa"/>
              <w:right w:w="45" w:type="dxa"/>
            </w:tcMar>
            <w:vAlign w:val="center"/>
          </w:tcPr>
          <w:p w14:paraId="15012749"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195</w:t>
            </w:r>
            <w:r>
              <w:rPr>
                <w:rFonts w:eastAsia="仿宋"/>
                <w:szCs w:val="21"/>
              </w:rPr>
              <w:t>）实施监测和治疗方案，并妥善保存相应的医学记录。</w:t>
            </w:r>
            <w:r>
              <w:rPr>
                <w:rFonts w:eastAsia="仿宋"/>
                <w:bCs/>
                <w:kern w:val="0"/>
                <w:szCs w:val="21"/>
              </w:rPr>
              <w:t>有上岗前体检和离岗体检，长期工作有定期体检</w:t>
            </w:r>
          </w:p>
        </w:tc>
        <w:tc>
          <w:tcPr>
            <w:tcW w:w="2410" w:type="dxa"/>
            <w:tcMar>
              <w:left w:w="45" w:type="dxa"/>
              <w:right w:w="45" w:type="dxa"/>
            </w:tcMar>
            <w:vAlign w:val="center"/>
          </w:tcPr>
          <w:p w14:paraId="684CDFE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r>
              <w:rPr>
                <w:rFonts w:eastAsia="仿宋" w:hint="eastAsia"/>
                <w:bCs/>
                <w:kern w:val="0"/>
                <w:szCs w:val="21"/>
              </w:rPr>
              <w:t>，</w:t>
            </w:r>
            <w:r>
              <w:rPr>
                <w:rFonts w:eastAsia="仿宋"/>
                <w:szCs w:val="21"/>
              </w:rPr>
              <w:t>提供相关材料</w:t>
            </w:r>
          </w:p>
          <w:p w14:paraId="68378114" w14:textId="77777777" w:rsidR="003A0369" w:rsidRDefault="00C06E8A">
            <w:pPr>
              <w:widowControl/>
              <w:spacing w:line="300" w:lineRule="exact"/>
              <w:rPr>
                <w:rFonts w:eastAsia="仿宋"/>
                <w:bCs/>
                <w:kern w:val="0"/>
                <w:szCs w:val="21"/>
              </w:rPr>
            </w:pPr>
            <w:r>
              <w:rPr>
                <w:rFonts w:eastAsia="仿宋"/>
                <w:bCs/>
                <w:kern w:val="0"/>
              </w:rPr>
              <w:t>2.</w:t>
            </w:r>
            <w:r>
              <w:rPr>
                <w:rFonts w:eastAsia="仿宋"/>
                <w:bCs/>
                <w:kern w:val="0"/>
              </w:rPr>
              <w:t>学校联合检查</w:t>
            </w:r>
          </w:p>
        </w:tc>
        <w:tc>
          <w:tcPr>
            <w:tcW w:w="2268" w:type="dxa"/>
          </w:tcPr>
          <w:p w14:paraId="345FD16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5AF04C6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5BCB2B25" w14:textId="77777777">
        <w:trPr>
          <w:trHeight w:val="369"/>
          <w:jc w:val="center"/>
        </w:trPr>
        <w:tc>
          <w:tcPr>
            <w:tcW w:w="848" w:type="dxa"/>
            <w:tcMar>
              <w:left w:w="45" w:type="dxa"/>
              <w:right w:w="45" w:type="dxa"/>
            </w:tcMar>
            <w:vAlign w:val="center"/>
          </w:tcPr>
          <w:p w14:paraId="2F13EBF0" w14:textId="77777777" w:rsidR="003A0369" w:rsidRDefault="00C06E8A">
            <w:pPr>
              <w:widowControl/>
              <w:spacing w:line="300" w:lineRule="exact"/>
              <w:rPr>
                <w:rFonts w:eastAsia="仿宋"/>
                <w:kern w:val="0"/>
                <w:szCs w:val="21"/>
              </w:rPr>
            </w:pPr>
            <w:r>
              <w:rPr>
                <w:rFonts w:eastAsia="仿宋"/>
                <w:kern w:val="0"/>
                <w:szCs w:val="21"/>
              </w:rPr>
              <w:t>9.4.3</w:t>
            </w:r>
          </w:p>
        </w:tc>
        <w:tc>
          <w:tcPr>
            <w:tcW w:w="2549" w:type="dxa"/>
            <w:tcMar>
              <w:left w:w="45" w:type="dxa"/>
              <w:right w:w="45" w:type="dxa"/>
            </w:tcMar>
            <w:vAlign w:val="center"/>
          </w:tcPr>
          <w:p w14:paraId="2A4F120F" w14:textId="77777777" w:rsidR="003A0369" w:rsidRDefault="00C06E8A">
            <w:pPr>
              <w:widowControl/>
              <w:spacing w:line="300" w:lineRule="exact"/>
              <w:rPr>
                <w:rFonts w:eastAsia="仿宋"/>
                <w:szCs w:val="21"/>
              </w:rPr>
            </w:pPr>
            <w:r>
              <w:rPr>
                <w:rFonts w:eastAsia="仿宋"/>
                <w:szCs w:val="21"/>
              </w:rPr>
              <w:t>制定相应的人员准入制度</w:t>
            </w:r>
          </w:p>
        </w:tc>
        <w:tc>
          <w:tcPr>
            <w:tcW w:w="6804" w:type="dxa"/>
            <w:tcMar>
              <w:left w:w="45" w:type="dxa"/>
              <w:right w:w="45" w:type="dxa"/>
            </w:tcMar>
            <w:vAlign w:val="center"/>
          </w:tcPr>
          <w:p w14:paraId="367481F2"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196</w:t>
            </w:r>
            <w:r>
              <w:rPr>
                <w:rFonts w:eastAsia="仿宋"/>
                <w:szCs w:val="21"/>
              </w:rPr>
              <w:t>）外来人员进入生物安全实验室需经负责人批准，并有相关的教育培训、安全防控措施</w:t>
            </w:r>
            <w:r>
              <w:rPr>
                <w:rFonts w:eastAsia="仿宋"/>
                <w:bCs/>
                <w:kern w:val="0"/>
                <w:szCs w:val="21"/>
              </w:rPr>
              <w:t>。出现感冒发热等症状时，不得进行病原微生物实验</w:t>
            </w:r>
          </w:p>
        </w:tc>
        <w:tc>
          <w:tcPr>
            <w:tcW w:w="2410" w:type="dxa"/>
            <w:tcMar>
              <w:left w:w="45" w:type="dxa"/>
              <w:right w:w="45" w:type="dxa"/>
            </w:tcMar>
            <w:vAlign w:val="center"/>
          </w:tcPr>
          <w:p w14:paraId="2EA9F91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9C652A1" w14:textId="77777777" w:rsidR="003A0369" w:rsidRDefault="00C06E8A">
            <w:pPr>
              <w:widowControl/>
              <w:spacing w:line="300" w:lineRule="exact"/>
              <w:rPr>
                <w:rFonts w:eastAsia="仿宋"/>
                <w:bCs/>
                <w:kern w:val="0"/>
                <w:szCs w:val="21"/>
              </w:rPr>
            </w:pPr>
            <w:r>
              <w:rPr>
                <w:rFonts w:eastAsia="仿宋"/>
                <w:bCs/>
                <w:kern w:val="0"/>
              </w:rPr>
              <w:t>2.</w:t>
            </w:r>
            <w:r>
              <w:rPr>
                <w:rFonts w:eastAsia="仿宋"/>
                <w:bCs/>
                <w:kern w:val="0"/>
              </w:rPr>
              <w:t>学校联合检查</w:t>
            </w:r>
          </w:p>
        </w:tc>
        <w:tc>
          <w:tcPr>
            <w:tcW w:w="2268" w:type="dxa"/>
          </w:tcPr>
          <w:p w14:paraId="585CD1D0"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7BEA04E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9EDE075" w14:textId="77777777">
        <w:trPr>
          <w:trHeight w:val="369"/>
          <w:jc w:val="center"/>
        </w:trPr>
        <w:tc>
          <w:tcPr>
            <w:tcW w:w="848" w:type="dxa"/>
            <w:tcMar>
              <w:left w:w="45" w:type="dxa"/>
              <w:right w:w="45" w:type="dxa"/>
            </w:tcMar>
            <w:vAlign w:val="center"/>
          </w:tcPr>
          <w:p w14:paraId="1C4315D1" w14:textId="77777777" w:rsidR="003A0369" w:rsidRDefault="00C06E8A">
            <w:pPr>
              <w:widowControl/>
              <w:spacing w:line="300" w:lineRule="exact"/>
              <w:rPr>
                <w:rFonts w:eastAsia="仿宋"/>
                <w:b/>
                <w:kern w:val="0"/>
                <w:szCs w:val="21"/>
              </w:rPr>
            </w:pPr>
            <w:r>
              <w:rPr>
                <w:rFonts w:eastAsia="仿宋"/>
                <w:b/>
                <w:kern w:val="0"/>
                <w:szCs w:val="21"/>
              </w:rPr>
              <w:t>9.5</w:t>
            </w:r>
          </w:p>
        </w:tc>
        <w:tc>
          <w:tcPr>
            <w:tcW w:w="11763" w:type="dxa"/>
            <w:gridSpan w:val="3"/>
            <w:tcMar>
              <w:left w:w="45" w:type="dxa"/>
              <w:right w:w="45" w:type="dxa"/>
            </w:tcMar>
            <w:vAlign w:val="center"/>
          </w:tcPr>
          <w:p w14:paraId="54A8B191" w14:textId="77777777" w:rsidR="003A0369" w:rsidRDefault="00C06E8A">
            <w:pPr>
              <w:widowControl/>
              <w:spacing w:line="300" w:lineRule="exact"/>
              <w:rPr>
                <w:rFonts w:eastAsia="仿宋"/>
                <w:b/>
                <w:kern w:val="0"/>
                <w:szCs w:val="21"/>
              </w:rPr>
            </w:pPr>
            <w:r>
              <w:rPr>
                <w:rFonts w:eastAsia="仿宋"/>
                <w:b/>
                <w:kern w:val="0"/>
                <w:szCs w:val="21"/>
              </w:rPr>
              <w:t>操作与管理</w:t>
            </w:r>
          </w:p>
        </w:tc>
        <w:tc>
          <w:tcPr>
            <w:tcW w:w="2268" w:type="dxa"/>
          </w:tcPr>
          <w:p w14:paraId="66B0DBD1" w14:textId="77777777" w:rsidR="003A0369" w:rsidRDefault="003A0369">
            <w:pPr>
              <w:widowControl/>
              <w:spacing w:line="300" w:lineRule="exact"/>
              <w:rPr>
                <w:rFonts w:eastAsia="仿宋"/>
                <w:b/>
                <w:kern w:val="0"/>
                <w:szCs w:val="21"/>
              </w:rPr>
            </w:pPr>
          </w:p>
        </w:tc>
      </w:tr>
      <w:tr w:rsidR="003A0369" w14:paraId="7166BE7A" w14:textId="77777777">
        <w:trPr>
          <w:trHeight w:val="369"/>
          <w:jc w:val="center"/>
        </w:trPr>
        <w:tc>
          <w:tcPr>
            <w:tcW w:w="848" w:type="dxa"/>
            <w:tcMar>
              <w:left w:w="45" w:type="dxa"/>
              <w:right w:w="45" w:type="dxa"/>
            </w:tcMar>
            <w:vAlign w:val="center"/>
          </w:tcPr>
          <w:p w14:paraId="25C8A1D3" w14:textId="77777777" w:rsidR="003A0369" w:rsidRDefault="00C06E8A">
            <w:pPr>
              <w:widowControl/>
              <w:spacing w:line="300" w:lineRule="exact"/>
              <w:rPr>
                <w:rFonts w:eastAsia="仿宋"/>
                <w:kern w:val="0"/>
                <w:szCs w:val="21"/>
              </w:rPr>
            </w:pPr>
            <w:r>
              <w:rPr>
                <w:rFonts w:eastAsia="仿宋"/>
                <w:kern w:val="0"/>
                <w:szCs w:val="21"/>
              </w:rPr>
              <w:t>9.5.1</w:t>
            </w:r>
          </w:p>
        </w:tc>
        <w:tc>
          <w:tcPr>
            <w:tcW w:w="2549" w:type="dxa"/>
            <w:tcMar>
              <w:left w:w="45" w:type="dxa"/>
              <w:right w:w="45" w:type="dxa"/>
            </w:tcMar>
            <w:vAlign w:val="center"/>
          </w:tcPr>
          <w:p w14:paraId="1CF4F3C5" w14:textId="77777777" w:rsidR="003A0369" w:rsidRDefault="00C06E8A">
            <w:pPr>
              <w:widowControl/>
              <w:spacing w:line="300" w:lineRule="exact"/>
              <w:rPr>
                <w:rFonts w:eastAsia="仿宋"/>
                <w:kern w:val="0"/>
                <w:szCs w:val="21"/>
              </w:rPr>
            </w:pPr>
            <w:r>
              <w:rPr>
                <w:rFonts w:eastAsia="仿宋"/>
                <w:kern w:val="0"/>
                <w:szCs w:val="21"/>
              </w:rPr>
              <w:t>制定并采用生物安全手册，有相关标准操作规范</w:t>
            </w:r>
          </w:p>
        </w:tc>
        <w:tc>
          <w:tcPr>
            <w:tcW w:w="6804" w:type="dxa"/>
            <w:tcMar>
              <w:left w:w="45" w:type="dxa"/>
              <w:right w:w="45" w:type="dxa"/>
            </w:tcMar>
            <w:vAlign w:val="center"/>
          </w:tcPr>
          <w:p w14:paraId="7C38976B"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197</w:t>
            </w:r>
            <w:r>
              <w:rPr>
                <w:rFonts w:eastAsia="仿宋"/>
                <w:kern w:val="0"/>
                <w:szCs w:val="21"/>
              </w:rPr>
              <w:t>）有从事病原微生物相关实验活动的标准操作规范</w:t>
            </w:r>
          </w:p>
        </w:tc>
        <w:tc>
          <w:tcPr>
            <w:tcW w:w="2410" w:type="dxa"/>
            <w:tcMar>
              <w:left w:w="45" w:type="dxa"/>
              <w:right w:w="45" w:type="dxa"/>
            </w:tcMar>
            <w:vAlign w:val="center"/>
          </w:tcPr>
          <w:p w14:paraId="2215CF5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9BF428C" w14:textId="77777777" w:rsidR="003A0369" w:rsidRDefault="00C06E8A">
            <w:pPr>
              <w:widowControl/>
              <w:spacing w:line="300" w:lineRule="exact"/>
              <w:rPr>
                <w:rFonts w:eastAsia="仿宋"/>
                <w:szCs w:val="21"/>
              </w:rPr>
            </w:pPr>
            <w:r>
              <w:rPr>
                <w:rFonts w:eastAsia="仿宋"/>
                <w:bCs/>
                <w:kern w:val="0"/>
              </w:rPr>
              <w:t>2.</w:t>
            </w:r>
            <w:r>
              <w:rPr>
                <w:rFonts w:eastAsia="仿宋"/>
                <w:bCs/>
                <w:kern w:val="0"/>
              </w:rPr>
              <w:t>学校联合检查</w:t>
            </w:r>
          </w:p>
        </w:tc>
        <w:tc>
          <w:tcPr>
            <w:tcW w:w="2268" w:type="dxa"/>
          </w:tcPr>
          <w:p w14:paraId="7968D2D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456C9396"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C0C1D9C" w14:textId="77777777">
        <w:trPr>
          <w:trHeight w:val="369"/>
          <w:jc w:val="center"/>
        </w:trPr>
        <w:tc>
          <w:tcPr>
            <w:tcW w:w="848" w:type="dxa"/>
            <w:tcMar>
              <w:left w:w="45" w:type="dxa"/>
              <w:right w:w="45" w:type="dxa"/>
            </w:tcMar>
            <w:vAlign w:val="center"/>
          </w:tcPr>
          <w:p w14:paraId="0DA6381F" w14:textId="77777777" w:rsidR="003A0369" w:rsidRDefault="00C06E8A">
            <w:pPr>
              <w:widowControl/>
              <w:spacing w:line="300" w:lineRule="exact"/>
              <w:rPr>
                <w:rFonts w:eastAsia="仿宋"/>
                <w:kern w:val="0"/>
                <w:szCs w:val="21"/>
              </w:rPr>
            </w:pPr>
            <w:r>
              <w:rPr>
                <w:rFonts w:eastAsia="仿宋"/>
                <w:kern w:val="0"/>
                <w:szCs w:val="21"/>
              </w:rPr>
              <w:t>9.5.2</w:t>
            </w:r>
          </w:p>
        </w:tc>
        <w:tc>
          <w:tcPr>
            <w:tcW w:w="2549" w:type="dxa"/>
            <w:tcMar>
              <w:left w:w="45" w:type="dxa"/>
              <w:right w:w="45" w:type="dxa"/>
            </w:tcMar>
            <w:vAlign w:val="center"/>
          </w:tcPr>
          <w:p w14:paraId="3CC3C305" w14:textId="77777777" w:rsidR="003A0369" w:rsidRDefault="00C06E8A">
            <w:pPr>
              <w:widowControl/>
              <w:spacing w:line="300" w:lineRule="exact"/>
              <w:rPr>
                <w:rFonts w:eastAsia="仿宋"/>
                <w:kern w:val="0"/>
                <w:szCs w:val="21"/>
              </w:rPr>
            </w:pPr>
            <w:r>
              <w:rPr>
                <w:rFonts w:eastAsia="仿宋"/>
                <w:kern w:val="0"/>
                <w:szCs w:val="21"/>
              </w:rPr>
              <w:t>开展相关实验活动的风险评估和应急预案</w:t>
            </w:r>
          </w:p>
        </w:tc>
        <w:tc>
          <w:tcPr>
            <w:tcW w:w="6804" w:type="dxa"/>
            <w:tcMar>
              <w:left w:w="45" w:type="dxa"/>
              <w:right w:w="45" w:type="dxa"/>
            </w:tcMar>
            <w:vAlign w:val="center"/>
          </w:tcPr>
          <w:p w14:paraId="3D1D74C7"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198</w:t>
            </w:r>
            <w:r>
              <w:rPr>
                <w:rFonts w:eastAsia="仿宋"/>
                <w:kern w:val="0"/>
                <w:szCs w:val="21"/>
              </w:rPr>
              <w:t>）</w:t>
            </w:r>
            <w:r>
              <w:rPr>
                <w:rFonts w:eastAsia="仿宋"/>
                <w:kern w:val="0"/>
                <w:szCs w:val="21"/>
              </w:rPr>
              <w:t>BSL-2 /ABSL-2</w:t>
            </w:r>
            <w:r>
              <w:rPr>
                <w:rFonts w:eastAsia="仿宋"/>
                <w:kern w:val="0"/>
                <w:szCs w:val="21"/>
              </w:rPr>
              <w:t>及以上等级实验室，开展病原微生物的相关实验活动应有风险评估和应急预案，包括</w:t>
            </w:r>
            <w:r>
              <w:rPr>
                <w:rFonts w:eastAsia="仿宋"/>
                <w:szCs w:val="21"/>
              </w:rPr>
              <w:t>病原微生物及感染材料溢出和意外事故的书面处置程序</w:t>
            </w:r>
          </w:p>
        </w:tc>
        <w:tc>
          <w:tcPr>
            <w:tcW w:w="2410" w:type="dxa"/>
            <w:tcMar>
              <w:left w:w="45" w:type="dxa"/>
              <w:right w:w="45" w:type="dxa"/>
            </w:tcMar>
            <w:vAlign w:val="center"/>
          </w:tcPr>
          <w:p w14:paraId="2E15C797" w14:textId="77777777" w:rsidR="003A0369" w:rsidRDefault="00C06E8A">
            <w:pPr>
              <w:pStyle w:val="24"/>
              <w:spacing w:line="360" w:lineRule="auto"/>
              <w:ind w:firstLineChars="0" w:firstLine="0"/>
              <w:rPr>
                <w:rFonts w:ascii="Times New Roman" w:eastAsia="仿宋" w:hAnsi="Times New Roman"/>
                <w:bCs/>
                <w:kern w:val="0"/>
              </w:rPr>
            </w:pPr>
            <w:r>
              <w:rPr>
                <w:rFonts w:ascii="Times New Roman" w:eastAsia="仿宋" w:hAnsi="Times New Roman" w:hint="eastAsia"/>
                <w:bCs/>
                <w:kern w:val="0"/>
              </w:rPr>
              <w:t>1.</w:t>
            </w:r>
            <w:r>
              <w:rPr>
                <w:rFonts w:ascii="Times New Roman" w:eastAsia="仿宋" w:hAnsi="Times New Roman" w:hint="eastAsia"/>
                <w:bCs/>
                <w:kern w:val="0"/>
              </w:rPr>
              <w:t>制定实验室微生物安全操作规范；</w:t>
            </w:r>
          </w:p>
          <w:p w14:paraId="1496C8C5" w14:textId="77777777" w:rsidR="003A0369" w:rsidRDefault="00C06E8A">
            <w:pPr>
              <w:widowControl/>
              <w:spacing w:line="300" w:lineRule="exact"/>
              <w:rPr>
                <w:rFonts w:eastAsia="仿宋"/>
                <w:bCs/>
                <w:kern w:val="0"/>
                <w:szCs w:val="21"/>
              </w:rPr>
            </w:pPr>
            <w:r>
              <w:rPr>
                <w:rFonts w:eastAsia="仿宋" w:hint="eastAsia"/>
                <w:bCs/>
                <w:kern w:val="0"/>
                <w:szCs w:val="21"/>
              </w:rPr>
              <w:lastRenderedPageBreak/>
              <w:t>2</w:t>
            </w:r>
            <w:r>
              <w:rPr>
                <w:rFonts w:eastAsia="仿宋"/>
                <w:bCs/>
                <w:kern w:val="0"/>
                <w:szCs w:val="21"/>
              </w:rPr>
              <w:t>.</w:t>
            </w:r>
            <w:r>
              <w:rPr>
                <w:rFonts w:eastAsia="仿宋"/>
                <w:bCs/>
                <w:kern w:val="0"/>
                <w:szCs w:val="21"/>
              </w:rPr>
              <w:t>按要求对标进行自查，做好记录</w:t>
            </w:r>
          </w:p>
          <w:p w14:paraId="77A0EA08" w14:textId="77777777" w:rsidR="003A0369" w:rsidRDefault="00C06E8A">
            <w:pPr>
              <w:pStyle w:val="24"/>
              <w:spacing w:line="360" w:lineRule="auto"/>
              <w:ind w:firstLineChars="0" w:firstLine="0"/>
              <w:rPr>
                <w:rFonts w:ascii="Times New Roman" w:eastAsia="仿宋" w:hAnsi="Times New Roman"/>
                <w:bCs/>
                <w:kern w:val="0"/>
              </w:rPr>
            </w:pPr>
            <w:r>
              <w:rPr>
                <w:rFonts w:ascii="Times New Roman" w:eastAsia="仿宋" w:hAnsi="Times New Roman" w:hint="eastAsia"/>
                <w:bCs/>
                <w:kern w:val="0"/>
              </w:rPr>
              <w:t>3</w:t>
            </w:r>
            <w:r>
              <w:rPr>
                <w:rFonts w:ascii="Times New Roman" w:eastAsia="仿宋" w:hAnsi="Times New Roman"/>
                <w:bCs/>
                <w:kern w:val="0"/>
              </w:rPr>
              <w:t>.</w:t>
            </w:r>
            <w:r>
              <w:rPr>
                <w:rFonts w:ascii="Times New Roman" w:eastAsia="仿宋" w:hAnsi="Times New Roman"/>
                <w:bCs/>
                <w:kern w:val="0"/>
              </w:rPr>
              <w:t>学校联合检查</w:t>
            </w:r>
          </w:p>
        </w:tc>
        <w:tc>
          <w:tcPr>
            <w:tcW w:w="2268" w:type="dxa"/>
          </w:tcPr>
          <w:p w14:paraId="733F2525"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bCs/>
                <w:kern w:val="0"/>
                <w:szCs w:val="21"/>
              </w:rPr>
              <w:t>生科学院（科研平台）</w:t>
            </w:r>
          </w:p>
          <w:p w14:paraId="5881008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生科学院（科研平台）</w:t>
            </w:r>
          </w:p>
          <w:p w14:paraId="67FE90F6" w14:textId="77777777" w:rsidR="003A0369" w:rsidRDefault="00C06E8A">
            <w:pPr>
              <w:widowControl/>
              <w:spacing w:line="300" w:lineRule="exact"/>
              <w:rPr>
                <w:rFonts w:eastAsia="仿宋"/>
                <w:bCs/>
                <w:kern w:val="0"/>
                <w:szCs w:val="21"/>
              </w:rPr>
            </w:pPr>
            <w:r>
              <w:rPr>
                <w:rFonts w:eastAsia="仿宋" w:hint="eastAsia"/>
                <w:bCs/>
                <w:kern w:val="0"/>
                <w:szCs w:val="21"/>
              </w:rPr>
              <w:lastRenderedPageBreak/>
              <w:t>3.</w:t>
            </w:r>
            <w:r>
              <w:rPr>
                <w:rFonts w:eastAsia="仿宋"/>
                <w:bCs/>
                <w:kern w:val="0"/>
                <w:szCs w:val="21"/>
              </w:rPr>
              <w:t>国资处、保卫处、教务处、科学处、后勤保障处等部门</w:t>
            </w:r>
          </w:p>
        </w:tc>
      </w:tr>
      <w:tr w:rsidR="003A0369" w14:paraId="5C249E0C" w14:textId="77777777">
        <w:trPr>
          <w:trHeight w:val="369"/>
          <w:jc w:val="center"/>
        </w:trPr>
        <w:tc>
          <w:tcPr>
            <w:tcW w:w="848" w:type="dxa"/>
            <w:tcMar>
              <w:left w:w="45" w:type="dxa"/>
              <w:right w:w="45" w:type="dxa"/>
            </w:tcMar>
            <w:vAlign w:val="center"/>
          </w:tcPr>
          <w:p w14:paraId="67D8C741" w14:textId="77777777" w:rsidR="003A0369" w:rsidRDefault="00C06E8A">
            <w:pPr>
              <w:widowControl/>
              <w:spacing w:line="300" w:lineRule="exact"/>
              <w:rPr>
                <w:rFonts w:eastAsia="仿宋"/>
                <w:kern w:val="0"/>
                <w:szCs w:val="21"/>
              </w:rPr>
            </w:pPr>
            <w:r>
              <w:rPr>
                <w:rFonts w:eastAsia="仿宋"/>
                <w:kern w:val="0"/>
                <w:szCs w:val="21"/>
              </w:rPr>
              <w:lastRenderedPageBreak/>
              <w:t>9.5.3</w:t>
            </w:r>
          </w:p>
        </w:tc>
        <w:tc>
          <w:tcPr>
            <w:tcW w:w="2549" w:type="dxa"/>
            <w:tcMar>
              <w:left w:w="45" w:type="dxa"/>
              <w:right w:w="45" w:type="dxa"/>
            </w:tcMar>
            <w:vAlign w:val="center"/>
          </w:tcPr>
          <w:p w14:paraId="026103CD" w14:textId="77777777" w:rsidR="003A0369" w:rsidRDefault="00C06E8A">
            <w:pPr>
              <w:widowControl/>
              <w:spacing w:line="300" w:lineRule="exact"/>
              <w:rPr>
                <w:rFonts w:eastAsia="仿宋"/>
                <w:kern w:val="0"/>
                <w:szCs w:val="21"/>
              </w:rPr>
            </w:pPr>
            <w:r>
              <w:rPr>
                <w:rFonts w:eastAsia="仿宋"/>
                <w:kern w:val="0"/>
                <w:szCs w:val="21"/>
              </w:rPr>
              <w:t>实验操作合</w:t>
            </w:r>
            <w:proofErr w:type="gramStart"/>
            <w:r>
              <w:rPr>
                <w:rFonts w:eastAsia="仿宋"/>
                <w:kern w:val="0"/>
                <w:szCs w:val="21"/>
              </w:rPr>
              <w:t>规</w:t>
            </w:r>
            <w:proofErr w:type="gramEnd"/>
            <w:r>
              <w:rPr>
                <w:rFonts w:eastAsia="仿宋"/>
                <w:kern w:val="0"/>
                <w:szCs w:val="21"/>
              </w:rPr>
              <w:t>，安全防护措施合理</w:t>
            </w:r>
          </w:p>
        </w:tc>
        <w:tc>
          <w:tcPr>
            <w:tcW w:w="6804" w:type="dxa"/>
            <w:tcMar>
              <w:left w:w="45" w:type="dxa"/>
              <w:right w:w="45" w:type="dxa"/>
            </w:tcMar>
            <w:vAlign w:val="center"/>
          </w:tcPr>
          <w:p w14:paraId="5EDB7443" w14:textId="77777777" w:rsidR="003A0369" w:rsidRDefault="00C06E8A">
            <w:pPr>
              <w:rPr>
                <w:rFonts w:eastAsia="仿宋"/>
                <w:bCs/>
                <w:kern w:val="0"/>
                <w:szCs w:val="21"/>
              </w:rPr>
            </w:pPr>
            <w:r>
              <w:rPr>
                <w:rFonts w:eastAsia="仿宋"/>
                <w:kern w:val="0"/>
                <w:szCs w:val="21"/>
              </w:rPr>
              <w:t>（</w:t>
            </w:r>
            <w:r>
              <w:rPr>
                <w:rFonts w:eastAsia="仿宋"/>
                <w:kern w:val="0"/>
                <w:szCs w:val="21"/>
              </w:rPr>
              <w:t>199</w:t>
            </w:r>
            <w:r>
              <w:rPr>
                <w:rFonts w:eastAsia="仿宋"/>
                <w:kern w:val="0"/>
                <w:szCs w:val="21"/>
              </w:rPr>
              <w:t>）在合适的生物安全柜中进行实验操作</w:t>
            </w:r>
            <w:r>
              <w:rPr>
                <w:rFonts w:eastAsia="仿宋"/>
                <w:bCs/>
                <w:kern w:val="0"/>
                <w:szCs w:val="21"/>
              </w:rPr>
              <w:t>；不得在超净工作台中进行病原微生物实验；</w:t>
            </w:r>
          </w:p>
          <w:p w14:paraId="24080F4D" w14:textId="77777777" w:rsidR="003A0369" w:rsidRDefault="00C06E8A">
            <w:pPr>
              <w:rPr>
                <w:rFonts w:eastAsia="仿宋"/>
                <w:kern w:val="0"/>
                <w:szCs w:val="21"/>
              </w:rPr>
            </w:pPr>
            <w:r>
              <w:rPr>
                <w:rFonts w:eastAsia="仿宋"/>
                <w:bCs/>
                <w:kern w:val="0"/>
                <w:szCs w:val="21"/>
              </w:rPr>
              <w:t>（</w:t>
            </w:r>
            <w:r>
              <w:rPr>
                <w:rFonts w:eastAsia="仿宋"/>
                <w:bCs/>
                <w:kern w:val="0"/>
                <w:szCs w:val="21"/>
              </w:rPr>
              <w:t>200</w:t>
            </w:r>
            <w:r>
              <w:rPr>
                <w:rFonts w:eastAsia="仿宋"/>
                <w:bCs/>
                <w:kern w:val="0"/>
                <w:szCs w:val="21"/>
              </w:rPr>
              <w:t>）</w:t>
            </w:r>
            <w:r>
              <w:rPr>
                <w:rFonts w:eastAsia="仿宋"/>
                <w:kern w:val="0"/>
                <w:szCs w:val="21"/>
              </w:rPr>
              <w:t>安全操作高速离心机，小心防止离心管破损或盖子破损造成溢出或气溶胶散发；</w:t>
            </w:r>
          </w:p>
          <w:p w14:paraId="643FC919" w14:textId="77777777" w:rsidR="003A0369" w:rsidRDefault="00C06E8A">
            <w:pPr>
              <w:rPr>
                <w:rFonts w:eastAsia="仿宋"/>
                <w:kern w:val="0"/>
                <w:szCs w:val="21"/>
              </w:rPr>
            </w:pPr>
            <w:r>
              <w:rPr>
                <w:rFonts w:eastAsia="仿宋"/>
                <w:kern w:val="0"/>
                <w:szCs w:val="21"/>
              </w:rPr>
              <w:t>（</w:t>
            </w:r>
            <w:r>
              <w:rPr>
                <w:rFonts w:eastAsia="仿宋"/>
                <w:kern w:val="0"/>
                <w:szCs w:val="21"/>
              </w:rPr>
              <w:t>201</w:t>
            </w:r>
            <w:r>
              <w:rPr>
                <w:rFonts w:eastAsia="仿宋"/>
                <w:kern w:val="0"/>
                <w:szCs w:val="21"/>
              </w:rPr>
              <w:t>）有合适的个人防护措施，</w:t>
            </w:r>
            <w:r>
              <w:rPr>
                <w:rFonts w:eastAsia="仿宋"/>
                <w:szCs w:val="21"/>
              </w:rPr>
              <w:t>禁止戴防护手套操作</w:t>
            </w:r>
            <w:r>
              <w:rPr>
                <w:rFonts w:eastAsia="仿宋"/>
              </w:rPr>
              <w:t>相关实验以外的</w:t>
            </w:r>
            <w:r>
              <w:rPr>
                <w:rFonts w:eastAsia="仿宋"/>
                <w:szCs w:val="21"/>
              </w:rPr>
              <w:t>设施设备</w:t>
            </w:r>
          </w:p>
        </w:tc>
        <w:tc>
          <w:tcPr>
            <w:tcW w:w="2410" w:type="dxa"/>
            <w:tcMar>
              <w:left w:w="45" w:type="dxa"/>
              <w:right w:w="45" w:type="dxa"/>
            </w:tcMar>
            <w:vAlign w:val="center"/>
          </w:tcPr>
          <w:p w14:paraId="7E12B2E6" w14:textId="77777777" w:rsidR="003A0369" w:rsidRDefault="00C06E8A">
            <w:pPr>
              <w:pStyle w:val="24"/>
              <w:spacing w:line="360" w:lineRule="auto"/>
              <w:ind w:firstLineChars="0" w:firstLine="0"/>
              <w:rPr>
                <w:rFonts w:ascii="Times New Roman" w:eastAsia="仿宋" w:hAnsi="Times New Roman"/>
                <w:bCs/>
                <w:kern w:val="0"/>
              </w:rPr>
            </w:pPr>
            <w:r>
              <w:rPr>
                <w:rFonts w:ascii="Times New Roman" w:eastAsia="仿宋" w:hAnsi="Times New Roman" w:hint="eastAsia"/>
                <w:bCs/>
                <w:kern w:val="0"/>
              </w:rPr>
              <w:t>1.</w:t>
            </w:r>
            <w:r>
              <w:rPr>
                <w:rFonts w:ascii="Times New Roman" w:eastAsia="仿宋" w:hAnsi="Times New Roman" w:hint="eastAsia"/>
                <w:bCs/>
                <w:kern w:val="0"/>
              </w:rPr>
              <w:t>制定实验室微生物安全操作规范；</w:t>
            </w:r>
          </w:p>
          <w:p w14:paraId="2E661432" w14:textId="77777777" w:rsidR="003A0369" w:rsidRDefault="00C06E8A">
            <w:pPr>
              <w:widowControl/>
              <w:spacing w:line="300" w:lineRule="exact"/>
              <w:rPr>
                <w:rFonts w:eastAsia="仿宋"/>
                <w:bCs/>
                <w:kern w:val="0"/>
                <w:szCs w:val="21"/>
              </w:rPr>
            </w:pPr>
            <w:r>
              <w:rPr>
                <w:rFonts w:eastAsia="仿宋" w:hint="eastAsia"/>
                <w:bCs/>
                <w:kern w:val="0"/>
                <w:szCs w:val="21"/>
              </w:rPr>
              <w:t>2</w:t>
            </w:r>
            <w:r>
              <w:rPr>
                <w:rFonts w:eastAsia="仿宋"/>
                <w:bCs/>
                <w:kern w:val="0"/>
                <w:szCs w:val="21"/>
              </w:rPr>
              <w:t>.</w:t>
            </w:r>
            <w:r>
              <w:rPr>
                <w:rFonts w:eastAsia="仿宋"/>
                <w:bCs/>
                <w:kern w:val="0"/>
                <w:szCs w:val="21"/>
              </w:rPr>
              <w:t>按要求对标进行自查，做好记录</w:t>
            </w:r>
          </w:p>
          <w:p w14:paraId="1D2198B5" w14:textId="77777777" w:rsidR="003A0369" w:rsidRDefault="00C06E8A">
            <w:pPr>
              <w:widowControl/>
              <w:spacing w:line="300" w:lineRule="exact"/>
              <w:rPr>
                <w:rFonts w:eastAsia="仿宋"/>
                <w:bCs/>
                <w:kern w:val="0"/>
                <w:szCs w:val="21"/>
              </w:rPr>
            </w:pPr>
            <w:r>
              <w:rPr>
                <w:rFonts w:eastAsia="仿宋" w:hint="eastAsia"/>
                <w:bCs/>
                <w:kern w:val="0"/>
              </w:rPr>
              <w:t>3</w:t>
            </w:r>
            <w:r>
              <w:rPr>
                <w:rFonts w:eastAsia="仿宋"/>
                <w:bCs/>
                <w:kern w:val="0"/>
              </w:rPr>
              <w:t>.</w:t>
            </w:r>
            <w:r>
              <w:rPr>
                <w:rFonts w:eastAsia="仿宋"/>
                <w:bCs/>
                <w:kern w:val="0"/>
              </w:rPr>
              <w:t>学校联合检查</w:t>
            </w:r>
          </w:p>
          <w:p w14:paraId="2CEC29BA" w14:textId="77777777" w:rsidR="003A0369" w:rsidRDefault="003A0369">
            <w:pPr>
              <w:pStyle w:val="24"/>
              <w:spacing w:line="360" w:lineRule="auto"/>
              <w:ind w:firstLineChars="0" w:firstLine="0"/>
              <w:rPr>
                <w:rFonts w:ascii="Times New Roman" w:eastAsia="仿宋" w:hAnsi="Times New Roman"/>
                <w:bCs/>
                <w:kern w:val="0"/>
              </w:rPr>
            </w:pPr>
          </w:p>
        </w:tc>
        <w:tc>
          <w:tcPr>
            <w:tcW w:w="2268" w:type="dxa"/>
          </w:tcPr>
          <w:p w14:paraId="7B09937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396B46B3"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生科学院（科研平台）</w:t>
            </w:r>
          </w:p>
          <w:p w14:paraId="63840E47" w14:textId="77777777" w:rsidR="003A0369" w:rsidRDefault="00C06E8A">
            <w:pPr>
              <w:pStyle w:val="24"/>
              <w:spacing w:line="360" w:lineRule="auto"/>
              <w:ind w:firstLineChars="0" w:firstLine="0"/>
              <w:rPr>
                <w:rFonts w:eastAsia="仿宋"/>
                <w:bCs/>
                <w:kern w:val="0"/>
              </w:rPr>
            </w:pPr>
            <w:r>
              <w:rPr>
                <w:rFonts w:eastAsia="仿宋" w:hint="eastAsia"/>
                <w:bCs/>
                <w:kern w:val="0"/>
              </w:rPr>
              <w:t>3.</w:t>
            </w:r>
            <w:r>
              <w:rPr>
                <w:rFonts w:eastAsia="仿宋"/>
                <w:bCs/>
                <w:kern w:val="0"/>
              </w:rPr>
              <w:t>国资处、保卫处、教务处、科学处、后勤保障处等部门</w:t>
            </w:r>
          </w:p>
        </w:tc>
      </w:tr>
      <w:tr w:rsidR="003A0369" w14:paraId="202BF440" w14:textId="77777777">
        <w:trPr>
          <w:trHeight w:val="369"/>
          <w:jc w:val="center"/>
        </w:trPr>
        <w:tc>
          <w:tcPr>
            <w:tcW w:w="848" w:type="dxa"/>
            <w:tcMar>
              <w:left w:w="45" w:type="dxa"/>
              <w:right w:w="45" w:type="dxa"/>
            </w:tcMar>
            <w:vAlign w:val="center"/>
          </w:tcPr>
          <w:p w14:paraId="03D00D8D" w14:textId="77777777" w:rsidR="003A0369" w:rsidRDefault="00C06E8A">
            <w:pPr>
              <w:widowControl/>
              <w:spacing w:line="300" w:lineRule="exact"/>
              <w:rPr>
                <w:rFonts w:eastAsia="仿宋"/>
                <w:b/>
                <w:kern w:val="0"/>
                <w:szCs w:val="21"/>
              </w:rPr>
            </w:pPr>
            <w:r>
              <w:rPr>
                <w:rFonts w:eastAsia="仿宋"/>
                <w:b/>
                <w:kern w:val="0"/>
                <w:szCs w:val="21"/>
              </w:rPr>
              <w:t>9.6</w:t>
            </w:r>
          </w:p>
        </w:tc>
        <w:tc>
          <w:tcPr>
            <w:tcW w:w="11763" w:type="dxa"/>
            <w:gridSpan w:val="3"/>
            <w:tcMar>
              <w:left w:w="45" w:type="dxa"/>
              <w:right w:w="45" w:type="dxa"/>
            </w:tcMar>
            <w:vAlign w:val="center"/>
          </w:tcPr>
          <w:p w14:paraId="5FA48FDF" w14:textId="77777777" w:rsidR="003A0369" w:rsidRDefault="00C06E8A">
            <w:pPr>
              <w:widowControl/>
              <w:spacing w:line="300" w:lineRule="exact"/>
              <w:rPr>
                <w:rFonts w:eastAsia="仿宋"/>
                <w:bCs/>
                <w:kern w:val="0"/>
                <w:szCs w:val="21"/>
              </w:rPr>
            </w:pPr>
            <w:r>
              <w:rPr>
                <w:rFonts w:eastAsia="仿宋"/>
                <w:b/>
                <w:kern w:val="0"/>
                <w:szCs w:val="21"/>
              </w:rPr>
              <w:t>实验动物安全</w:t>
            </w:r>
          </w:p>
        </w:tc>
        <w:tc>
          <w:tcPr>
            <w:tcW w:w="2268" w:type="dxa"/>
          </w:tcPr>
          <w:p w14:paraId="473039F3" w14:textId="77777777" w:rsidR="003A0369" w:rsidRDefault="003A0369">
            <w:pPr>
              <w:widowControl/>
              <w:spacing w:line="300" w:lineRule="exact"/>
              <w:rPr>
                <w:rFonts w:eastAsia="仿宋"/>
                <w:b/>
                <w:kern w:val="0"/>
                <w:szCs w:val="21"/>
              </w:rPr>
            </w:pPr>
          </w:p>
        </w:tc>
      </w:tr>
      <w:tr w:rsidR="003A0369" w14:paraId="5541775C" w14:textId="77777777">
        <w:trPr>
          <w:trHeight w:val="369"/>
          <w:jc w:val="center"/>
        </w:trPr>
        <w:tc>
          <w:tcPr>
            <w:tcW w:w="848" w:type="dxa"/>
            <w:tcMar>
              <w:left w:w="45" w:type="dxa"/>
              <w:right w:w="45" w:type="dxa"/>
            </w:tcMar>
            <w:vAlign w:val="center"/>
          </w:tcPr>
          <w:p w14:paraId="5145EDFA" w14:textId="77777777" w:rsidR="003A0369" w:rsidRDefault="00C06E8A">
            <w:pPr>
              <w:widowControl/>
              <w:spacing w:line="300" w:lineRule="exact"/>
              <w:rPr>
                <w:rFonts w:eastAsia="仿宋"/>
                <w:kern w:val="0"/>
                <w:szCs w:val="21"/>
              </w:rPr>
            </w:pPr>
            <w:r>
              <w:rPr>
                <w:rFonts w:eastAsia="仿宋"/>
                <w:kern w:val="0"/>
                <w:szCs w:val="21"/>
              </w:rPr>
              <w:t>9.6.1</w:t>
            </w:r>
          </w:p>
        </w:tc>
        <w:tc>
          <w:tcPr>
            <w:tcW w:w="2549" w:type="dxa"/>
            <w:tcMar>
              <w:left w:w="45" w:type="dxa"/>
              <w:right w:w="45" w:type="dxa"/>
            </w:tcMar>
            <w:vAlign w:val="center"/>
          </w:tcPr>
          <w:p w14:paraId="02C7688A" w14:textId="77777777" w:rsidR="003A0369" w:rsidRDefault="00C06E8A">
            <w:pPr>
              <w:widowControl/>
              <w:spacing w:line="300" w:lineRule="exact"/>
              <w:rPr>
                <w:rFonts w:eastAsia="仿宋"/>
                <w:kern w:val="0"/>
                <w:szCs w:val="21"/>
              </w:rPr>
            </w:pPr>
            <w:r>
              <w:rPr>
                <w:rFonts w:eastAsia="仿宋"/>
                <w:kern w:val="0"/>
                <w:szCs w:val="21"/>
              </w:rPr>
              <w:t>实验动物的购买、饲养、解剖等须符合相关规定</w:t>
            </w:r>
          </w:p>
        </w:tc>
        <w:tc>
          <w:tcPr>
            <w:tcW w:w="6804" w:type="dxa"/>
            <w:tcMar>
              <w:left w:w="45" w:type="dxa"/>
              <w:right w:w="45" w:type="dxa"/>
            </w:tcMar>
            <w:vAlign w:val="center"/>
          </w:tcPr>
          <w:p w14:paraId="37022C02" w14:textId="77777777" w:rsidR="003A0369" w:rsidRDefault="00C06E8A">
            <w:pPr>
              <w:widowControl/>
              <w:spacing w:line="300" w:lineRule="exact"/>
              <w:rPr>
                <w:rFonts w:eastAsia="仿宋"/>
                <w:szCs w:val="21"/>
              </w:rPr>
            </w:pPr>
            <w:r>
              <w:rPr>
                <w:rFonts w:eastAsia="仿宋"/>
                <w:kern w:val="0"/>
                <w:szCs w:val="21"/>
              </w:rPr>
              <w:t>（</w:t>
            </w:r>
            <w:r>
              <w:rPr>
                <w:rFonts w:eastAsia="仿宋"/>
                <w:kern w:val="0"/>
                <w:szCs w:val="21"/>
              </w:rPr>
              <w:t>202</w:t>
            </w:r>
            <w:r>
              <w:rPr>
                <w:rFonts w:eastAsia="仿宋"/>
                <w:kern w:val="0"/>
                <w:szCs w:val="21"/>
              </w:rPr>
              <w:t>）饲养实验动物的场所应有资质证书，实验动物需从具有资质的单位购买，有合格证明，</w:t>
            </w:r>
            <w:r>
              <w:rPr>
                <w:rFonts w:eastAsia="仿宋"/>
                <w:szCs w:val="21"/>
              </w:rPr>
              <w:t>用于解剖的实验动物须经过检验检疫合格；</w:t>
            </w:r>
          </w:p>
          <w:p w14:paraId="695F1335" w14:textId="77777777" w:rsidR="003A0369" w:rsidRDefault="00C06E8A">
            <w:pPr>
              <w:widowControl/>
              <w:spacing w:line="300" w:lineRule="exact"/>
              <w:rPr>
                <w:rFonts w:eastAsia="仿宋"/>
                <w:szCs w:val="21"/>
              </w:rPr>
            </w:pPr>
            <w:r>
              <w:rPr>
                <w:rFonts w:eastAsia="仿宋"/>
                <w:szCs w:val="21"/>
              </w:rPr>
              <w:t>（</w:t>
            </w:r>
            <w:r>
              <w:rPr>
                <w:rFonts w:eastAsia="仿宋"/>
                <w:szCs w:val="21"/>
              </w:rPr>
              <w:t>203</w:t>
            </w:r>
            <w:r>
              <w:rPr>
                <w:rFonts w:eastAsia="仿宋"/>
                <w:szCs w:val="21"/>
              </w:rPr>
              <w:t>）解剖实验动物时，必须做好个人安全防护；</w:t>
            </w:r>
          </w:p>
          <w:p w14:paraId="7F70B7DC"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204</w:t>
            </w:r>
            <w:r>
              <w:rPr>
                <w:rFonts w:eastAsia="仿宋"/>
                <w:szCs w:val="21"/>
              </w:rPr>
              <w:t>）</w:t>
            </w:r>
            <w:r>
              <w:rPr>
                <w:rFonts w:eastAsia="仿宋"/>
                <w:kern w:val="0"/>
                <w:szCs w:val="21"/>
              </w:rPr>
              <w:t>定期组织健康检查</w:t>
            </w:r>
          </w:p>
        </w:tc>
        <w:tc>
          <w:tcPr>
            <w:tcW w:w="2410" w:type="dxa"/>
            <w:tcMar>
              <w:left w:w="45" w:type="dxa"/>
              <w:right w:w="45" w:type="dxa"/>
            </w:tcMar>
            <w:vAlign w:val="center"/>
          </w:tcPr>
          <w:p w14:paraId="224A6A6F" w14:textId="77777777" w:rsidR="003A0369" w:rsidRDefault="00C06E8A">
            <w:pPr>
              <w:pStyle w:val="24"/>
              <w:spacing w:line="360" w:lineRule="auto"/>
              <w:ind w:firstLineChars="0" w:firstLine="0"/>
              <w:rPr>
                <w:rFonts w:ascii="Times New Roman" w:eastAsia="仿宋" w:hAnsi="Times New Roman"/>
                <w:bCs/>
                <w:kern w:val="0"/>
              </w:rPr>
            </w:pPr>
            <w:r>
              <w:rPr>
                <w:rFonts w:ascii="Times New Roman" w:eastAsia="仿宋" w:hAnsi="Times New Roman" w:hint="eastAsia"/>
                <w:bCs/>
                <w:kern w:val="0"/>
              </w:rPr>
              <w:t>1.</w:t>
            </w:r>
            <w:r>
              <w:rPr>
                <w:rFonts w:ascii="Times New Roman" w:eastAsia="仿宋" w:hAnsi="Times New Roman" w:hint="eastAsia"/>
                <w:bCs/>
                <w:kern w:val="0"/>
              </w:rPr>
              <w:t>制定实验室微生物安全操作规范；</w:t>
            </w:r>
          </w:p>
          <w:p w14:paraId="1BE1F360" w14:textId="77777777" w:rsidR="003A0369" w:rsidRDefault="00C06E8A">
            <w:pPr>
              <w:widowControl/>
              <w:spacing w:line="300" w:lineRule="exact"/>
              <w:rPr>
                <w:rFonts w:eastAsia="仿宋"/>
                <w:bCs/>
                <w:kern w:val="0"/>
                <w:szCs w:val="21"/>
              </w:rPr>
            </w:pPr>
            <w:r>
              <w:rPr>
                <w:rFonts w:eastAsia="仿宋" w:hint="eastAsia"/>
                <w:bCs/>
                <w:kern w:val="0"/>
                <w:szCs w:val="21"/>
              </w:rPr>
              <w:t>2</w:t>
            </w:r>
            <w:r>
              <w:rPr>
                <w:rFonts w:eastAsia="仿宋"/>
                <w:bCs/>
                <w:kern w:val="0"/>
                <w:szCs w:val="21"/>
              </w:rPr>
              <w:t>.</w:t>
            </w:r>
            <w:r>
              <w:rPr>
                <w:rFonts w:eastAsia="仿宋"/>
                <w:bCs/>
                <w:kern w:val="0"/>
                <w:szCs w:val="21"/>
              </w:rPr>
              <w:t>按要求对标进行自查，做好记录</w:t>
            </w:r>
          </w:p>
          <w:p w14:paraId="4642758D" w14:textId="77777777" w:rsidR="003A0369" w:rsidRDefault="00C06E8A">
            <w:pPr>
              <w:widowControl/>
              <w:spacing w:line="300" w:lineRule="exact"/>
              <w:rPr>
                <w:bCs/>
                <w:kern w:val="0"/>
                <w:szCs w:val="21"/>
              </w:rPr>
            </w:pPr>
            <w:r>
              <w:rPr>
                <w:rFonts w:eastAsia="仿宋" w:hint="eastAsia"/>
                <w:bCs/>
                <w:kern w:val="0"/>
              </w:rPr>
              <w:t>3</w:t>
            </w:r>
            <w:r>
              <w:rPr>
                <w:rFonts w:eastAsia="仿宋"/>
                <w:bCs/>
                <w:kern w:val="0"/>
              </w:rPr>
              <w:t>.</w:t>
            </w:r>
            <w:r>
              <w:rPr>
                <w:rFonts w:eastAsia="仿宋"/>
                <w:bCs/>
                <w:kern w:val="0"/>
              </w:rPr>
              <w:t>学校联合检查</w:t>
            </w:r>
          </w:p>
        </w:tc>
        <w:tc>
          <w:tcPr>
            <w:tcW w:w="2268" w:type="dxa"/>
          </w:tcPr>
          <w:p w14:paraId="7EA48D9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09D8E53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生科学院（科研平台）</w:t>
            </w:r>
          </w:p>
          <w:p w14:paraId="60DE8FDA" w14:textId="77777777" w:rsidR="003A0369" w:rsidRDefault="00C06E8A">
            <w:pPr>
              <w:widowControl/>
              <w:spacing w:line="300" w:lineRule="exact"/>
              <w:rPr>
                <w:bCs/>
                <w:kern w:val="0"/>
                <w:szCs w:val="21"/>
              </w:rPr>
            </w:pPr>
            <w:r>
              <w:rPr>
                <w:rFonts w:eastAsia="仿宋" w:hint="eastAsia"/>
                <w:bCs/>
                <w:kern w:val="0"/>
                <w:szCs w:val="21"/>
              </w:rPr>
              <w:t>3.</w:t>
            </w:r>
            <w:r>
              <w:rPr>
                <w:rFonts w:eastAsia="仿宋"/>
                <w:bCs/>
                <w:kern w:val="0"/>
                <w:szCs w:val="21"/>
              </w:rPr>
              <w:t>国资处、保卫处、教务处、科学处、后勤保障处等部门</w:t>
            </w:r>
          </w:p>
        </w:tc>
      </w:tr>
      <w:tr w:rsidR="003A0369" w14:paraId="46FC9D46" w14:textId="77777777">
        <w:trPr>
          <w:trHeight w:val="369"/>
          <w:jc w:val="center"/>
        </w:trPr>
        <w:tc>
          <w:tcPr>
            <w:tcW w:w="848" w:type="dxa"/>
            <w:tcMar>
              <w:left w:w="45" w:type="dxa"/>
              <w:right w:w="45" w:type="dxa"/>
            </w:tcMar>
            <w:vAlign w:val="center"/>
          </w:tcPr>
          <w:p w14:paraId="4B8CE41B" w14:textId="77777777" w:rsidR="003A0369" w:rsidRDefault="00C06E8A">
            <w:pPr>
              <w:widowControl/>
              <w:spacing w:line="300" w:lineRule="exact"/>
              <w:rPr>
                <w:rFonts w:eastAsia="仿宋"/>
                <w:kern w:val="0"/>
                <w:szCs w:val="21"/>
              </w:rPr>
            </w:pPr>
            <w:r>
              <w:rPr>
                <w:rFonts w:eastAsia="仿宋"/>
                <w:kern w:val="0"/>
                <w:szCs w:val="21"/>
              </w:rPr>
              <w:t>9.6.2</w:t>
            </w:r>
          </w:p>
        </w:tc>
        <w:tc>
          <w:tcPr>
            <w:tcW w:w="2549" w:type="dxa"/>
            <w:tcMar>
              <w:left w:w="45" w:type="dxa"/>
              <w:right w:w="45" w:type="dxa"/>
            </w:tcMar>
            <w:vAlign w:val="center"/>
          </w:tcPr>
          <w:p w14:paraId="7717B7EC" w14:textId="77777777" w:rsidR="003A0369" w:rsidRDefault="00C06E8A">
            <w:pPr>
              <w:widowControl/>
              <w:spacing w:line="300" w:lineRule="exact"/>
              <w:rPr>
                <w:rFonts w:eastAsia="仿宋"/>
                <w:szCs w:val="21"/>
              </w:rPr>
            </w:pPr>
            <w:r>
              <w:rPr>
                <w:rFonts w:eastAsia="仿宋"/>
                <w:kern w:val="0"/>
                <w:szCs w:val="21"/>
              </w:rPr>
              <w:t>动物</w:t>
            </w:r>
            <w:proofErr w:type="gramStart"/>
            <w:r>
              <w:rPr>
                <w:rFonts w:eastAsia="仿宋"/>
                <w:kern w:val="0"/>
                <w:szCs w:val="21"/>
              </w:rPr>
              <w:t>实验按</w:t>
            </w:r>
            <w:proofErr w:type="gramEnd"/>
            <w:r>
              <w:rPr>
                <w:rFonts w:eastAsia="仿宋"/>
                <w:kern w:val="0"/>
                <w:szCs w:val="21"/>
              </w:rPr>
              <w:t>相关规定进行伦理审查，保障动物权益</w:t>
            </w:r>
          </w:p>
        </w:tc>
        <w:tc>
          <w:tcPr>
            <w:tcW w:w="6804" w:type="dxa"/>
            <w:tcMar>
              <w:left w:w="45" w:type="dxa"/>
              <w:right w:w="45" w:type="dxa"/>
            </w:tcMar>
            <w:vAlign w:val="center"/>
          </w:tcPr>
          <w:p w14:paraId="63F7C9F3"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205</w:t>
            </w:r>
            <w:r>
              <w:rPr>
                <w:rFonts w:eastAsia="仿宋"/>
                <w:bCs/>
                <w:kern w:val="0"/>
                <w:szCs w:val="21"/>
              </w:rPr>
              <w:t>）学校有伦理审查机构，查看伦理审查记录</w:t>
            </w:r>
          </w:p>
        </w:tc>
        <w:tc>
          <w:tcPr>
            <w:tcW w:w="2410" w:type="dxa"/>
            <w:tcMar>
              <w:left w:w="45" w:type="dxa"/>
              <w:right w:w="45" w:type="dxa"/>
            </w:tcMar>
            <w:vAlign w:val="center"/>
          </w:tcPr>
          <w:p w14:paraId="340B5AC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2A7370D" w14:textId="77777777" w:rsidR="003A0369" w:rsidRDefault="00C06E8A">
            <w:pPr>
              <w:widowControl/>
              <w:spacing w:line="300" w:lineRule="exact"/>
              <w:rPr>
                <w:rFonts w:eastAsia="仿宋"/>
                <w:bCs/>
                <w:kern w:val="0"/>
                <w:szCs w:val="21"/>
              </w:rPr>
            </w:pPr>
            <w:r>
              <w:rPr>
                <w:rFonts w:eastAsia="仿宋"/>
                <w:bCs/>
                <w:kern w:val="0"/>
              </w:rPr>
              <w:t>2.</w:t>
            </w:r>
            <w:r>
              <w:rPr>
                <w:rFonts w:eastAsia="仿宋"/>
                <w:bCs/>
                <w:kern w:val="0"/>
              </w:rPr>
              <w:t>学校联合检查</w:t>
            </w:r>
          </w:p>
        </w:tc>
        <w:tc>
          <w:tcPr>
            <w:tcW w:w="2268" w:type="dxa"/>
          </w:tcPr>
          <w:p w14:paraId="53F7B9A0" w14:textId="77777777" w:rsidR="003A0369" w:rsidRDefault="00C06E8A">
            <w:pPr>
              <w:widowControl/>
              <w:spacing w:line="300" w:lineRule="exact"/>
              <w:rPr>
                <w:rFonts w:eastAsia="仿宋"/>
                <w:bCs/>
                <w:kern w:val="0"/>
                <w:szCs w:val="21"/>
              </w:rPr>
            </w:pPr>
            <w:r>
              <w:rPr>
                <w:rFonts w:eastAsia="仿宋" w:hint="eastAsia"/>
                <w:bCs/>
                <w:kern w:val="0"/>
                <w:szCs w:val="21"/>
              </w:rPr>
              <w:t>1</w:t>
            </w:r>
            <w:r>
              <w:rPr>
                <w:rFonts w:eastAsia="仿宋"/>
                <w:bCs/>
                <w:kern w:val="0"/>
                <w:szCs w:val="21"/>
              </w:rPr>
              <w:t>.</w:t>
            </w:r>
            <w:r>
              <w:rPr>
                <w:rFonts w:eastAsia="仿宋"/>
                <w:bCs/>
                <w:kern w:val="0"/>
                <w:szCs w:val="21"/>
              </w:rPr>
              <w:t>生科学院（科研平台）</w:t>
            </w:r>
          </w:p>
          <w:p w14:paraId="6199090A" w14:textId="77777777" w:rsidR="003A0369" w:rsidRDefault="00C06E8A">
            <w:pPr>
              <w:widowControl/>
              <w:spacing w:line="300" w:lineRule="exact"/>
              <w:rPr>
                <w:rFonts w:eastAsia="仿宋"/>
                <w:bCs/>
                <w:kern w:val="0"/>
                <w:szCs w:val="21"/>
              </w:rPr>
            </w:pPr>
            <w:r>
              <w:rPr>
                <w:rFonts w:eastAsia="仿宋" w:hint="eastAsia"/>
                <w:bCs/>
                <w:kern w:val="0"/>
                <w:szCs w:val="21"/>
              </w:rPr>
              <w:t>2.</w:t>
            </w:r>
            <w:r>
              <w:rPr>
                <w:rFonts w:eastAsia="仿宋"/>
                <w:bCs/>
                <w:kern w:val="0"/>
                <w:szCs w:val="21"/>
              </w:rPr>
              <w:t>国资处、保卫处、教务处、科学处、后勤保障处等部门</w:t>
            </w:r>
          </w:p>
        </w:tc>
      </w:tr>
      <w:tr w:rsidR="003A0369" w14:paraId="31E6E895" w14:textId="77777777">
        <w:trPr>
          <w:trHeight w:val="369"/>
          <w:jc w:val="center"/>
        </w:trPr>
        <w:tc>
          <w:tcPr>
            <w:tcW w:w="848" w:type="dxa"/>
            <w:tcMar>
              <w:left w:w="45" w:type="dxa"/>
              <w:right w:w="45" w:type="dxa"/>
            </w:tcMar>
            <w:vAlign w:val="center"/>
          </w:tcPr>
          <w:p w14:paraId="642A5BB2" w14:textId="77777777" w:rsidR="003A0369" w:rsidRDefault="00C06E8A">
            <w:pPr>
              <w:widowControl/>
              <w:spacing w:line="300" w:lineRule="exact"/>
              <w:rPr>
                <w:rFonts w:eastAsia="仿宋"/>
                <w:b/>
                <w:kern w:val="0"/>
                <w:szCs w:val="21"/>
              </w:rPr>
            </w:pPr>
            <w:r>
              <w:rPr>
                <w:rFonts w:eastAsia="仿宋"/>
                <w:b/>
                <w:kern w:val="0"/>
                <w:szCs w:val="21"/>
              </w:rPr>
              <w:t>9.7</w:t>
            </w:r>
          </w:p>
        </w:tc>
        <w:tc>
          <w:tcPr>
            <w:tcW w:w="11763" w:type="dxa"/>
            <w:gridSpan w:val="3"/>
            <w:tcMar>
              <w:left w:w="45" w:type="dxa"/>
              <w:right w:w="45" w:type="dxa"/>
            </w:tcMar>
            <w:vAlign w:val="center"/>
          </w:tcPr>
          <w:p w14:paraId="480CB0A1" w14:textId="77777777" w:rsidR="003A0369" w:rsidRDefault="00C06E8A">
            <w:pPr>
              <w:widowControl/>
              <w:spacing w:line="300" w:lineRule="exact"/>
              <w:rPr>
                <w:rFonts w:eastAsia="仿宋"/>
                <w:b/>
                <w:kern w:val="0"/>
                <w:szCs w:val="21"/>
              </w:rPr>
            </w:pPr>
            <w:r>
              <w:rPr>
                <w:rFonts w:eastAsia="仿宋"/>
                <w:b/>
                <w:kern w:val="0"/>
                <w:szCs w:val="21"/>
              </w:rPr>
              <w:t>生物实验废物处置</w:t>
            </w:r>
          </w:p>
        </w:tc>
        <w:tc>
          <w:tcPr>
            <w:tcW w:w="2268" w:type="dxa"/>
          </w:tcPr>
          <w:p w14:paraId="29E0D8B9" w14:textId="77777777" w:rsidR="003A0369" w:rsidRDefault="003A0369">
            <w:pPr>
              <w:widowControl/>
              <w:spacing w:line="300" w:lineRule="exact"/>
              <w:rPr>
                <w:rFonts w:eastAsia="仿宋"/>
                <w:b/>
                <w:kern w:val="0"/>
                <w:szCs w:val="21"/>
              </w:rPr>
            </w:pPr>
          </w:p>
        </w:tc>
      </w:tr>
      <w:tr w:rsidR="003A0369" w14:paraId="62E00445" w14:textId="77777777">
        <w:trPr>
          <w:trHeight w:val="369"/>
          <w:jc w:val="center"/>
        </w:trPr>
        <w:tc>
          <w:tcPr>
            <w:tcW w:w="848" w:type="dxa"/>
            <w:tcMar>
              <w:left w:w="45" w:type="dxa"/>
              <w:right w:w="45" w:type="dxa"/>
            </w:tcMar>
            <w:vAlign w:val="center"/>
          </w:tcPr>
          <w:p w14:paraId="02755886" w14:textId="77777777" w:rsidR="003A0369" w:rsidRDefault="00C06E8A">
            <w:pPr>
              <w:widowControl/>
              <w:spacing w:line="300" w:lineRule="exact"/>
              <w:rPr>
                <w:rFonts w:eastAsia="仿宋"/>
                <w:kern w:val="0"/>
                <w:szCs w:val="21"/>
              </w:rPr>
            </w:pPr>
            <w:r>
              <w:rPr>
                <w:rFonts w:eastAsia="仿宋"/>
                <w:kern w:val="0"/>
                <w:szCs w:val="21"/>
              </w:rPr>
              <w:t>9.7.1</w:t>
            </w:r>
          </w:p>
        </w:tc>
        <w:tc>
          <w:tcPr>
            <w:tcW w:w="2549" w:type="dxa"/>
            <w:tcMar>
              <w:left w:w="45" w:type="dxa"/>
              <w:right w:w="45" w:type="dxa"/>
            </w:tcMar>
            <w:vAlign w:val="center"/>
          </w:tcPr>
          <w:p w14:paraId="6AD1CF97" w14:textId="77777777" w:rsidR="003A0369" w:rsidRDefault="00C06E8A">
            <w:pPr>
              <w:widowControl/>
              <w:spacing w:line="300" w:lineRule="exact"/>
              <w:rPr>
                <w:rFonts w:eastAsia="仿宋"/>
                <w:kern w:val="0"/>
                <w:szCs w:val="21"/>
              </w:rPr>
            </w:pPr>
            <w:r>
              <w:rPr>
                <w:rFonts w:eastAsia="仿宋"/>
                <w:kern w:val="0"/>
                <w:szCs w:val="21"/>
              </w:rPr>
              <w:t>生物废弃物的中转和处置规范</w:t>
            </w:r>
          </w:p>
        </w:tc>
        <w:tc>
          <w:tcPr>
            <w:tcW w:w="6804" w:type="dxa"/>
            <w:tcMar>
              <w:left w:w="45" w:type="dxa"/>
              <w:right w:w="45" w:type="dxa"/>
            </w:tcMar>
            <w:vAlign w:val="center"/>
          </w:tcPr>
          <w:p w14:paraId="0E15B591" w14:textId="77777777" w:rsidR="003A0369" w:rsidRDefault="00C06E8A">
            <w:pPr>
              <w:rPr>
                <w:rFonts w:eastAsia="仿宋"/>
                <w:kern w:val="0"/>
                <w:szCs w:val="21"/>
              </w:rPr>
            </w:pPr>
            <w:r>
              <w:rPr>
                <w:rFonts w:eastAsia="仿宋"/>
                <w:kern w:val="0"/>
                <w:szCs w:val="21"/>
              </w:rPr>
              <w:t>（</w:t>
            </w:r>
            <w:r>
              <w:rPr>
                <w:rFonts w:eastAsia="仿宋"/>
                <w:kern w:val="0"/>
                <w:szCs w:val="21"/>
              </w:rPr>
              <w:t>206</w:t>
            </w:r>
            <w:r>
              <w:rPr>
                <w:rFonts w:eastAsia="仿宋"/>
                <w:kern w:val="0"/>
                <w:szCs w:val="21"/>
              </w:rPr>
              <w:t>）学校与有资质的单位签约处置感染性废物，有交接记录，形成电子或者纸质台账；</w:t>
            </w:r>
          </w:p>
          <w:p w14:paraId="71E340D5" w14:textId="77777777" w:rsidR="003A0369" w:rsidRDefault="00C06E8A">
            <w:pPr>
              <w:rPr>
                <w:rFonts w:eastAsia="仿宋"/>
                <w:bCs/>
                <w:kern w:val="0"/>
                <w:szCs w:val="21"/>
              </w:rPr>
            </w:pPr>
            <w:r>
              <w:rPr>
                <w:rFonts w:eastAsia="仿宋"/>
                <w:kern w:val="0"/>
                <w:szCs w:val="21"/>
              </w:rPr>
              <w:t>（</w:t>
            </w:r>
            <w:r>
              <w:rPr>
                <w:rFonts w:eastAsia="仿宋"/>
                <w:kern w:val="0"/>
                <w:szCs w:val="21"/>
              </w:rPr>
              <w:t>207</w:t>
            </w:r>
            <w:r>
              <w:rPr>
                <w:rFonts w:eastAsia="仿宋"/>
                <w:kern w:val="0"/>
                <w:szCs w:val="21"/>
              </w:rPr>
              <w:t>）学校有生物废弃物中转站或收集点，生物废物及时收集转运</w:t>
            </w:r>
          </w:p>
        </w:tc>
        <w:tc>
          <w:tcPr>
            <w:tcW w:w="2410" w:type="dxa"/>
            <w:tcMar>
              <w:left w:w="45" w:type="dxa"/>
              <w:right w:w="45" w:type="dxa"/>
            </w:tcMar>
            <w:vAlign w:val="center"/>
          </w:tcPr>
          <w:p w14:paraId="363B1E5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506FBD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p w14:paraId="47F84EF5" w14:textId="77777777" w:rsidR="003A0369" w:rsidRDefault="00C06E8A">
            <w:pPr>
              <w:widowControl/>
              <w:spacing w:line="300" w:lineRule="exact"/>
              <w:rPr>
                <w:rFonts w:eastAsia="仿宋"/>
                <w:b/>
                <w:bCs/>
                <w:kern w:val="0"/>
                <w:szCs w:val="21"/>
              </w:rPr>
            </w:pPr>
            <w:r>
              <w:rPr>
                <w:rFonts w:eastAsia="仿宋"/>
                <w:bCs/>
                <w:kern w:val="0"/>
              </w:rPr>
              <w:t>3.</w:t>
            </w:r>
            <w:r>
              <w:rPr>
                <w:rFonts w:eastAsia="仿宋"/>
                <w:bCs/>
                <w:kern w:val="0"/>
              </w:rPr>
              <w:t>新校区实验室做好规范性的建设方案</w:t>
            </w:r>
          </w:p>
        </w:tc>
        <w:tc>
          <w:tcPr>
            <w:tcW w:w="2268" w:type="dxa"/>
          </w:tcPr>
          <w:p w14:paraId="1BF9DD6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5BAF8E6F"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p w14:paraId="78F8263E" w14:textId="77777777" w:rsidR="003A0369" w:rsidRDefault="00C06E8A">
            <w:pPr>
              <w:widowControl/>
              <w:spacing w:line="300" w:lineRule="exact"/>
              <w:rPr>
                <w:rFonts w:eastAsia="仿宋"/>
                <w:b/>
                <w:bCs/>
                <w:kern w:val="0"/>
                <w:szCs w:val="21"/>
              </w:rPr>
            </w:pPr>
            <w:r>
              <w:rPr>
                <w:rFonts w:eastAsia="仿宋"/>
                <w:bCs/>
                <w:kern w:val="0"/>
              </w:rPr>
              <w:t>3.</w:t>
            </w:r>
            <w:r>
              <w:rPr>
                <w:rFonts w:eastAsia="仿宋"/>
                <w:bCs/>
                <w:kern w:val="0"/>
              </w:rPr>
              <w:t>生科学院（科研平台）</w:t>
            </w:r>
          </w:p>
        </w:tc>
      </w:tr>
      <w:tr w:rsidR="003A0369" w14:paraId="63916654" w14:textId="77777777">
        <w:trPr>
          <w:trHeight w:val="369"/>
          <w:jc w:val="center"/>
        </w:trPr>
        <w:tc>
          <w:tcPr>
            <w:tcW w:w="848" w:type="dxa"/>
            <w:tcMar>
              <w:left w:w="45" w:type="dxa"/>
              <w:right w:w="45" w:type="dxa"/>
            </w:tcMar>
            <w:vAlign w:val="center"/>
          </w:tcPr>
          <w:p w14:paraId="4710ACB3" w14:textId="77777777" w:rsidR="003A0369" w:rsidRDefault="00C06E8A">
            <w:pPr>
              <w:widowControl/>
              <w:spacing w:line="300" w:lineRule="exact"/>
              <w:rPr>
                <w:rFonts w:eastAsia="仿宋"/>
                <w:kern w:val="0"/>
                <w:szCs w:val="21"/>
              </w:rPr>
            </w:pPr>
            <w:r>
              <w:rPr>
                <w:rFonts w:eastAsia="仿宋"/>
                <w:kern w:val="0"/>
                <w:szCs w:val="21"/>
              </w:rPr>
              <w:lastRenderedPageBreak/>
              <w:t>9.7.2</w:t>
            </w:r>
          </w:p>
        </w:tc>
        <w:tc>
          <w:tcPr>
            <w:tcW w:w="2549" w:type="dxa"/>
            <w:tcMar>
              <w:left w:w="45" w:type="dxa"/>
              <w:right w:w="45" w:type="dxa"/>
            </w:tcMar>
            <w:vAlign w:val="center"/>
          </w:tcPr>
          <w:p w14:paraId="65BE1C80" w14:textId="77777777" w:rsidR="003A0369" w:rsidRDefault="00C06E8A">
            <w:pPr>
              <w:widowControl/>
              <w:spacing w:line="300" w:lineRule="exact"/>
              <w:rPr>
                <w:rFonts w:eastAsia="仿宋"/>
                <w:kern w:val="0"/>
                <w:szCs w:val="21"/>
              </w:rPr>
            </w:pPr>
            <w:r>
              <w:rPr>
                <w:rFonts w:eastAsia="仿宋"/>
                <w:kern w:val="0"/>
                <w:szCs w:val="21"/>
              </w:rPr>
              <w:t>生物废弃物与其他类别废物分开，</w:t>
            </w:r>
            <w:proofErr w:type="gramStart"/>
            <w:r>
              <w:rPr>
                <w:rFonts w:eastAsia="仿宋"/>
                <w:kern w:val="0"/>
                <w:szCs w:val="21"/>
              </w:rPr>
              <w:t>且做好</w:t>
            </w:r>
            <w:proofErr w:type="gramEnd"/>
            <w:r>
              <w:rPr>
                <w:rFonts w:eastAsia="仿宋"/>
                <w:kern w:val="0"/>
                <w:szCs w:val="21"/>
              </w:rPr>
              <w:t>防护和消杀</w:t>
            </w:r>
          </w:p>
        </w:tc>
        <w:tc>
          <w:tcPr>
            <w:tcW w:w="6804" w:type="dxa"/>
            <w:tcMar>
              <w:left w:w="45" w:type="dxa"/>
              <w:right w:w="45" w:type="dxa"/>
            </w:tcMar>
            <w:vAlign w:val="center"/>
          </w:tcPr>
          <w:p w14:paraId="495853A9" w14:textId="77777777" w:rsidR="003A0369" w:rsidRDefault="00C06E8A">
            <w:pPr>
              <w:rPr>
                <w:rFonts w:eastAsia="仿宋"/>
                <w:kern w:val="0"/>
                <w:szCs w:val="21"/>
              </w:rPr>
            </w:pPr>
            <w:r>
              <w:rPr>
                <w:rFonts w:eastAsia="仿宋"/>
                <w:kern w:val="0"/>
                <w:szCs w:val="21"/>
              </w:rPr>
              <w:t>（</w:t>
            </w:r>
            <w:r>
              <w:rPr>
                <w:rFonts w:eastAsia="仿宋"/>
                <w:kern w:val="0"/>
                <w:szCs w:val="21"/>
              </w:rPr>
              <w:t>208</w:t>
            </w:r>
            <w:r>
              <w:rPr>
                <w:rFonts w:eastAsia="仿宋"/>
                <w:kern w:val="0"/>
                <w:szCs w:val="21"/>
              </w:rPr>
              <w:t>）生物废物应与化学废物、生活垃圾等分开存储；</w:t>
            </w:r>
          </w:p>
          <w:p w14:paraId="5C8E4938" w14:textId="77777777" w:rsidR="003A0369" w:rsidRDefault="00C06E8A">
            <w:pPr>
              <w:rPr>
                <w:rFonts w:eastAsia="仿宋"/>
                <w:kern w:val="0"/>
                <w:szCs w:val="21"/>
              </w:rPr>
            </w:pPr>
            <w:r>
              <w:rPr>
                <w:rFonts w:eastAsia="仿宋"/>
                <w:kern w:val="0"/>
                <w:szCs w:val="21"/>
              </w:rPr>
              <w:t>（</w:t>
            </w:r>
            <w:r>
              <w:rPr>
                <w:rFonts w:eastAsia="仿宋"/>
                <w:kern w:val="0"/>
                <w:szCs w:val="21"/>
              </w:rPr>
              <w:t>209</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塑料袋），并粘贴专用标签标识；</w:t>
            </w:r>
          </w:p>
          <w:p w14:paraId="599BC67A" w14:textId="77777777" w:rsidR="003A0369" w:rsidRDefault="00C06E8A">
            <w:pPr>
              <w:rPr>
                <w:rFonts w:eastAsia="仿宋"/>
                <w:kern w:val="0"/>
                <w:szCs w:val="21"/>
              </w:rPr>
            </w:pPr>
            <w:r>
              <w:rPr>
                <w:rFonts w:eastAsia="仿宋"/>
                <w:kern w:val="0"/>
                <w:szCs w:val="21"/>
              </w:rPr>
              <w:t>（</w:t>
            </w:r>
            <w:r>
              <w:rPr>
                <w:rFonts w:eastAsia="仿宋"/>
                <w:kern w:val="0"/>
                <w:szCs w:val="21"/>
              </w:rPr>
              <w:t>210</w:t>
            </w:r>
            <w:r>
              <w:rPr>
                <w:rFonts w:eastAsia="仿宋"/>
                <w:kern w:val="0"/>
                <w:szCs w:val="21"/>
              </w:rPr>
              <w:t>）刀片、</w:t>
            </w:r>
            <w:proofErr w:type="gramStart"/>
            <w:r>
              <w:rPr>
                <w:rFonts w:eastAsia="仿宋"/>
                <w:kern w:val="0"/>
                <w:szCs w:val="21"/>
              </w:rPr>
              <w:t>移液枪</w:t>
            </w:r>
            <w:proofErr w:type="gramEnd"/>
            <w:r>
              <w:rPr>
                <w:rFonts w:eastAsia="仿宋"/>
                <w:kern w:val="0"/>
                <w:szCs w:val="21"/>
              </w:rPr>
              <w:t>头等尖锐物应使用利器盒</w:t>
            </w:r>
            <w:proofErr w:type="gramStart"/>
            <w:r>
              <w:rPr>
                <w:rFonts w:eastAsia="仿宋"/>
                <w:kern w:val="0"/>
                <w:szCs w:val="21"/>
              </w:rPr>
              <w:t>或耐扎纸板</w:t>
            </w:r>
            <w:proofErr w:type="gramEnd"/>
            <w:r>
              <w:rPr>
                <w:rFonts w:eastAsia="仿宋"/>
                <w:kern w:val="0"/>
                <w:szCs w:val="21"/>
              </w:rPr>
              <w:t>箱盛放，</w:t>
            </w:r>
            <w:proofErr w:type="gramStart"/>
            <w:r>
              <w:rPr>
                <w:rFonts w:eastAsia="仿宋"/>
                <w:kern w:val="0"/>
                <w:szCs w:val="21"/>
              </w:rPr>
              <w:t>送储时</w:t>
            </w:r>
            <w:proofErr w:type="gramEnd"/>
            <w:r>
              <w:rPr>
                <w:rFonts w:eastAsia="仿宋"/>
                <w:kern w:val="0"/>
                <w:szCs w:val="21"/>
              </w:rPr>
              <w:t>再装入</w:t>
            </w:r>
            <w:r>
              <w:rPr>
                <w:rFonts w:eastAsia="仿宋"/>
                <w:kern w:val="0"/>
              </w:rPr>
              <w:t>生物废物专用塑料袋</w:t>
            </w:r>
            <w:r>
              <w:rPr>
                <w:rFonts w:eastAsia="仿宋"/>
                <w:kern w:val="0"/>
                <w:szCs w:val="21"/>
              </w:rPr>
              <w:t>，贴好标签；</w:t>
            </w:r>
          </w:p>
          <w:p w14:paraId="481A2E0E" w14:textId="77777777" w:rsidR="003A0369" w:rsidRDefault="00C06E8A">
            <w:pPr>
              <w:rPr>
                <w:rFonts w:eastAsia="仿宋"/>
                <w:kern w:val="0"/>
                <w:szCs w:val="21"/>
              </w:rPr>
            </w:pPr>
            <w:r>
              <w:rPr>
                <w:rFonts w:eastAsia="仿宋"/>
                <w:kern w:val="0"/>
                <w:szCs w:val="21"/>
              </w:rPr>
              <w:t>（</w:t>
            </w:r>
            <w:r>
              <w:rPr>
                <w:rFonts w:eastAsia="仿宋"/>
                <w:kern w:val="0"/>
                <w:szCs w:val="21"/>
              </w:rPr>
              <w:t>211</w:t>
            </w:r>
            <w:r>
              <w:rPr>
                <w:rFonts w:eastAsia="仿宋"/>
                <w:kern w:val="0"/>
                <w:szCs w:val="21"/>
              </w:rPr>
              <w:t>）动物实验结束后，动物尸体及组织应做无害化处理，废物彻底灭菌后方可处置；</w:t>
            </w:r>
          </w:p>
          <w:p w14:paraId="2F65B2F7" w14:textId="77777777" w:rsidR="003A0369" w:rsidRDefault="00C06E8A">
            <w:pPr>
              <w:rPr>
                <w:rFonts w:eastAsia="仿宋"/>
                <w:kern w:val="0"/>
                <w:szCs w:val="21"/>
              </w:rPr>
            </w:pPr>
            <w:r>
              <w:rPr>
                <w:rFonts w:eastAsia="仿宋"/>
                <w:kern w:val="0"/>
                <w:szCs w:val="21"/>
              </w:rPr>
              <w:t>（</w:t>
            </w:r>
            <w:r>
              <w:rPr>
                <w:rFonts w:eastAsia="仿宋"/>
                <w:kern w:val="0"/>
                <w:szCs w:val="21"/>
              </w:rPr>
              <w:t>212</w:t>
            </w:r>
            <w:r>
              <w:rPr>
                <w:rFonts w:eastAsia="仿宋"/>
                <w:kern w:val="0"/>
                <w:szCs w:val="21"/>
              </w:rPr>
              <w:t>）涉及病原微生物或其他细菌类的生物废物必须进行高温高压灭菌或化学浸泡处理，然后由有资质的公司进行最终处置；</w:t>
            </w:r>
          </w:p>
          <w:p w14:paraId="6B8F8C70" w14:textId="77777777" w:rsidR="003A0369" w:rsidRDefault="00C06E8A">
            <w:pPr>
              <w:rPr>
                <w:rFonts w:eastAsia="仿宋"/>
                <w:bCs/>
                <w:kern w:val="0"/>
                <w:szCs w:val="21"/>
              </w:rPr>
            </w:pPr>
            <w:r>
              <w:rPr>
                <w:rFonts w:eastAsia="仿宋"/>
                <w:kern w:val="0"/>
                <w:szCs w:val="21"/>
              </w:rPr>
              <w:t>（</w:t>
            </w:r>
            <w:r>
              <w:rPr>
                <w:rFonts w:eastAsia="仿宋"/>
                <w:kern w:val="0"/>
                <w:szCs w:val="21"/>
              </w:rPr>
              <w:t>213</w:t>
            </w:r>
            <w:r>
              <w:rPr>
                <w:rFonts w:eastAsia="仿宋"/>
                <w:kern w:val="0"/>
                <w:szCs w:val="21"/>
              </w:rPr>
              <w:t>）高致病性生物材料废物处置实现溯源追踪</w:t>
            </w:r>
          </w:p>
        </w:tc>
        <w:tc>
          <w:tcPr>
            <w:tcW w:w="2410" w:type="dxa"/>
            <w:tcMar>
              <w:left w:w="45" w:type="dxa"/>
              <w:right w:w="45" w:type="dxa"/>
            </w:tcMar>
            <w:vAlign w:val="center"/>
          </w:tcPr>
          <w:p w14:paraId="7D0B954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06BAB7A" w14:textId="77777777" w:rsidR="003A0369" w:rsidRDefault="00C06E8A">
            <w:pPr>
              <w:widowControl/>
              <w:spacing w:line="300" w:lineRule="exact"/>
              <w:rPr>
                <w:rFonts w:eastAsia="仿宋"/>
                <w:b/>
                <w:bCs/>
                <w:kern w:val="0"/>
              </w:rPr>
            </w:pPr>
            <w:r>
              <w:rPr>
                <w:rFonts w:eastAsia="仿宋"/>
                <w:bCs/>
                <w:kern w:val="0"/>
                <w:szCs w:val="21"/>
              </w:rPr>
              <w:t>2.</w:t>
            </w:r>
            <w:r>
              <w:rPr>
                <w:rFonts w:eastAsia="仿宋"/>
                <w:bCs/>
                <w:kern w:val="0"/>
                <w:szCs w:val="21"/>
              </w:rPr>
              <w:t>学校联合检查</w:t>
            </w:r>
          </w:p>
        </w:tc>
        <w:tc>
          <w:tcPr>
            <w:tcW w:w="2268" w:type="dxa"/>
          </w:tcPr>
          <w:p w14:paraId="7D9E2E93"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生科学院（科研平台）</w:t>
            </w:r>
          </w:p>
          <w:p w14:paraId="386DB3A4" w14:textId="77777777" w:rsidR="003A0369" w:rsidRDefault="00C06E8A">
            <w:pPr>
              <w:widowControl/>
              <w:spacing w:line="300" w:lineRule="exact"/>
              <w:rPr>
                <w:rFonts w:eastAsia="仿宋"/>
                <w:b/>
                <w:bCs/>
                <w:kern w:val="0"/>
              </w:rPr>
            </w:pPr>
            <w:r>
              <w:rPr>
                <w:rFonts w:eastAsia="仿宋"/>
                <w:bCs/>
                <w:kern w:val="0"/>
                <w:szCs w:val="21"/>
              </w:rPr>
              <w:t>2.</w:t>
            </w:r>
            <w:r>
              <w:rPr>
                <w:rFonts w:eastAsia="仿宋"/>
                <w:bCs/>
                <w:kern w:val="0"/>
                <w:szCs w:val="21"/>
              </w:rPr>
              <w:t>国资处、保卫处、教务处、科学处、后勤保障处等部门</w:t>
            </w:r>
          </w:p>
        </w:tc>
      </w:tr>
      <w:tr w:rsidR="003A0369" w14:paraId="5CAD3DAE" w14:textId="77777777">
        <w:trPr>
          <w:trHeight w:val="369"/>
          <w:jc w:val="center"/>
        </w:trPr>
        <w:tc>
          <w:tcPr>
            <w:tcW w:w="848" w:type="dxa"/>
            <w:tcMar>
              <w:left w:w="45" w:type="dxa"/>
              <w:right w:w="45" w:type="dxa"/>
            </w:tcMar>
            <w:vAlign w:val="center"/>
          </w:tcPr>
          <w:p w14:paraId="5C0F96DB" w14:textId="77777777" w:rsidR="003A0369" w:rsidRDefault="00C06E8A">
            <w:pPr>
              <w:widowControl/>
              <w:spacing w:line="300" w:lineRule="exact"/>
              <w:rPr>
                <w:rFonts w:eastAsia="仿宋"/>
                <w:b/>
                <w:kern w:val="0"/>
                <w:szCs w:val="21"/>
              </w:rPr>
            </w:pPr>
            <w:r>
              <w:rPr>
                <w:rFonts w:eastAsia="仿宋"/>
                <w:b/>
                <w:kern w:val="0"/>
                <w:szCs w:val="21"/>
              </w:rPr>
              <w:t>10</w:t>
            </w:r>
          </w:p>
        </w:tc>
        <w:tc>
          <w:tcPr>
            <w:tcW w:w="11763" w:type="dxa"/>
            <w:gridSpan w:val="3"/>
            <w:tcMar>
              <w:left w:w="45" w:type="dxa"/>
              <w:right w:w="45" w:type="dxa"/>
            </w:tcMar>
            <w:vAlign w:val="center"/>
          </w:tcPr>
          <w:p w14:paraId="5D1B3070" w14:textId="77777777" w:rsidR="003A0369" w:rsidRDefault="00C06E8A">
            <w:pPr>
              <w:widowControl/>
              <w:spacing w:line="300" w:lineRule="exact"/>
              <w:rPr>
                <w:rFonts w:eastAsia="仿宋"/>
                <w:b/>
                <w:kern w:val="0"/>
                <w:szCs w:val="21"/>
              </w:rPr>
            </w:pPr>
            <w:r>
              <w:rPr>
                <w:rFonts w:eastAsia="仿宋"/>
                <w:b/>
                <w:kern w:val="0"/>
                <w:szCs w:val="21"/>
              </w:rPr>
              <w:t>辐射安全与核材料管制</w:t>
            </w:r>
          </w:p>
        </w:tc>
        <w:tc>
          <w:tcPr>
            <w:tcW w:w="2268" w:type="dxa"/>
          </w:tcPr>
          <w:p w14:paraId="771E3391" w14:textId="77777777" w:rsidR="003A0369" w:rsidRDefault="003A0369">
            <w:pPr>
              <w:widowControl/>
              <w:spacing w:line="300" w:lineRule="exact"/>
              <w:rPr>
                <w:rFonts w:eastAsia="仿宋"/>
                <w:b/>
                <w:kern w:val="0"/>
                <w:szCs w:val="21"/>
              </w:rPr>
            </w:pPr>
          </w:p>
        </w:tc>
      </w:tr>
      <w:tr w:rsidR="003A0369" w14:paraId="540B91BE" w14:textId="77777777">
        <w:trPr>
          <w:trHeight w:val="369"/>
          <w:jc w:val="center"/>
        </w:trPr>
        <w:tc>
          <w:tcPr>
            <w:tcW w:w="848" w:type="dxa"/>
            <w:tcMar>
              <w:left w:w="45" w:type="dxa"/>
              <w:right w:w="45" w:type="dxa"/>
            </w:tcMar>
            <w:vAlign w:val="center"/>
          </w:tcPr>
          <w:p w14:paraId="7D242DB9" w14:textId="77777777" w:rsidR="003A0369" w:rsidRDefault="00C06E8A">
            <w:pPr>
              <w:widowControl/>
              <w:spacing w:line="300" w:lineRule="exact"/>
              <w:rPr>
                <w:rFonts w:eastAsia="仿宋"/>
                <w:b/>
                <w:kern w:val="0"/>
                <w:szCs w:val="21"/>
              </w:rPr>
            </w:pPr>
            <w:r>
              <w:rPr>
                <w:rFonts w:eastAsia="仿宋"/>
                <w:b/>
                <w:kern w:val="0"/>
                <w:szCs w:val="21"/>
              </w:rPr>
              <w:t>10.1</w:t>
            </w:r>
          </w:p>
        </w:tc>
        <w:tc>
          <w:tcPr>
            <w:tcW w:w="11763" w:type="dxa"/>
            <w:gridSpan w:val="3"/>
            <w:tcMar>
              <w:left w:w="45" w:type="dxa"/>
              <w:right w:w="45" w:type="dxa"/>
            </w:tcMar>
            <w:vAlign w:val="center"/>
          </w:tcPr>
          <w:p w14:paraId="6FFB1986" w14:textId="77777777" w:rsidR="003A0369" w:rsidRDefault="00C06E8A">
            <w:pPr>
              <w:widowControl/>
              <w:spacing w:line="300" w:lineRule="exact"/>
              <w:rPr>
                <w:rFonts w:eastAsia="仿宋"/>
                <w:b/>
                <w:kern w:val="0"/>
                <w:szCs w:val="21"/>
              </w:rPr>
            </w:pPr>
            <w:r>
              <w:rPr>
                <w:rFonts w:eastAsia="仿宋"/>
                <w:b/>
                <w:kern w:val="0"/>
                <w:szCs w:val="21"/>
              </w:rPr>
              <w:t>资质与人员要求</w:t>
            </w:r>
          </w:p>
        </w:tc>
        <w:tc>
          <w:tcPr>
            <w:tcW w:w="2268" w:type="dxa"/>
          </w:tcPr>
          <w:p w14:paraId="0F0F2BAF" w14:textId="77777777" w:rsidR="003A0369" w:rsidRDefault="003A0369">
            <w:pPr>
              <w:widowControl/>
              <w:spacing w:line="300" w:lineRule="exact"/>
              <w:rPr>
                <w:rFonts w:eastAsia="仿宋"/>
                <w:b/>
                <w:kern w:val="0"/>
                <w:szCs w:val="21"/>
              </w:rPr>
            </w:pPr>
          </w:p>
        </w:tc>
      </w:tr>
      <w:tr w:rsidR="003A0369" w14:paraId="6BA85140" w14:textId="77777777">
        <w:trPr>
          <w:trHeight w:val="369"/>
          <w:jc w:val="center"/>
        </w:trPr>
        <w:tc>
          <w:tcPr>
            <w:tcW w:w="848" w:type="dxa"/>
            <w:tcMar>
              <w:left w:w="45" w:type="dxa"/>
              <w:right w:w="45" w:type="dxa"/>
            </w:tcMar>
            <w:vAlign w:val="center"/>
          </w:tcPr>
          <w:p w14:paraId="5AE31690" w14:textId="77777777" w:rsidR="003A0369" w:rsidRDefault="00C06E8A">
            <w:pPr>
              <w:widowControl/>
              <w:spacing w:line="300" w:lineRule="exact"/>
              <w:rPr>
                <w:rFonts w:eastAsia="仿宋"/>
                <w:kern w:val="0"/>
                <w:szCs w:val="21"/>
              </w:rPr>
            </w:pPr>
            <w:r>
              <w:rPr>
                <w:rFonts w:eastAsia="仿宋"/>
                <w:kern w:val="0"/>
                <w:szCs w:val="21"/>
              </w:rPr>
              <w:t>10.1.1</w:t>
            </w:r>
          </w:p>
        </w:tc>
        <w:tc>
          <w:tcPr>
            <w:tcW w:w="2549" w:type="dxa"/>
            <w:tcMar>
              <w:left w:w="45" w:type="dxa"/>
              <w:right w:w="45" w:type="dxa"/>
            </w:tcMar>
            <w:vAlign w:val="center"/>
          </w:tcPr>
          <w:p w14:paraId="54E58BC5" w14:textId="77777777" w:rsidR="003A0369" w:rsidRDefault="00C06E8A">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6804" w:type="dxa"/>
            <w:tcMar>
              <w:left w:w="45" w:type="dxa"/>
              <w:right w:w="45" w:type="dxa"/>
            </w:tcMar>
            <w:vAlign w:val="center"/>
          </w:tcPr>
          <w:p w14:paraId="052FEF4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214</w:t>
            </w:r>
            <w:r>
              <w:rPr>
                <w:rFonts w:eastAsia="仿宋"/>
                <w:kern w:val="0"/>
                <w:szCs w:val="21"/>
              </w:rPr>
              <w:t>）按规定在放射性核素种类和用量以及射线种类许可范围内开展实验。除已被豁免管理外，射线装置、放射源或者非密封放射性物质应纳入许可证范畴</w:t>
            </w:r>
          </w:p>
        </w:tc>
        <w:tc>
          <w:tcPr>
            <w:tcW w:w="2410" w:type="dxa"/>
            <w:tcMar>
              <w:left w:w="45" w:type="dxa"/>
              <w:right w:w="45" w:type="dxa"/>
            </w:tcMar>
            <w:vAlign w:val="center"/>
          </w:tcPr>
          <w:p w14:paraId="1AFAD05B" w14:textId="77777777" w:rsidR="003A0369" w:rsidRDefault="00C06E8A">
            <w:pPr>
              <w:spacing w:line="360" w:lineRule="auto"/>
              <w:rPr>
                <w:rFonts w:eastAsia="仿宋"/>
                <w:sz w:val="24"/>
              </w:rPr>
            </w:pPr>
            <w:r>
              <w:rPr>
                <w:rFonts w:eastAsia="仿宋" w:hint="eastAsia"/>
                <w:sz w:val="24"/>
              </w:rPr>
              <w:t>无</w:t>
            </w:r>
          </w:p>
        </w:tc>
        <w:tc>
          <w:tcPr>
            <w:tcW w:w="2268" w:type="dxa"/>
          </w:tcPr>
          <w:p w14:paraId="231805EE" w14:textId="77777777" w:rsidR="003A0369" w:rsidRDefault="003A0369">
            <w:pPr>
              <w:spacing w:line="360" w:lineRule="auto"/>
              <w:rPr>
                <w:rFonts w:eastAsia="仿宋"/>
                <w:sz w:val="24"/>
              </w:rPr>
            </w:pPr>
          </w:p>
        </w:tc>
      </w:tr>
      <w:tr w:rsidR="003A0369" w14:paraId="020DE8C5" w14:textId="77777777">
        <w:trPr>
          <w:trHeight w:val="369"/>
          <w:jc w:val="center"/>
        </w:trPr>
        <w:tc>
          <w:tcPr>
            <w:tcW w:w="848" w:type="dxa"/>
            <w:tcMar>
              <w:left w:w="45" w:type="dxa"/>
              <w:right w:w="45" w:type="dxa"/>
            </w:tcMar>
            <w:vAlign w:val="center"/>
          </w:tcPr>
          <w:p w14:paraId="334203A1" w14:textId="77777777" w:rsidR="003A0369" w:rsidRDefault="00C06E8A">
            <w:pPr>
              <w:widowControl/>
              <w:spacing w:line="300" w:lineRule="exact"/>
              <w:rPr>
                <w:rFonts w:eastAsia="仿宋"/>
                <w:kern w:val="0"/>
                <w:szCs w:val="21"/>
              </w:rPr>
            </w:pPr>
            <w:r>
              <w:rPr>
                <w:rFonts w:eastAsia="仿宋"/>
                <w:kern w:val="0"/>
                <w:szCs w:val="21"/>
              </w:rPr>
              <w:t>10.1.2</w:t>
            </w:r>
          </w:p>
        </w:tc>
        <w:tc>
          <w:tcPr>
            <w:tcW w:w="2549" w:type="dxa"/>
            <w:tcMar>
              <w:left w:w="45" w:type="dxa"/>
              <w:right w:w="45" w:type="dxa"/>
            </w:tcMar>
            <w:vAlign w:val="center"/>
          </w:tcPr>
          <w:p w14:paraId="0692093D" w14:textId="77777777" w:rsidR="003A0369" w:rsidRDefault="00C06E8A">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6804" w:type="dxa"/>
            <w:tcMar>
              <w:left w:w="45" w:type="dxa"/>
              <w:right w:w="45" w:type="dxa"/>
            </w:tcMar>
            <w:vAlign w:val="center"/>
          </w:tcPr>
          <w:p w14:paraId="2B792328"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215</w:t>
            </w:r>
            <w:r>
              <w:rPr>
                <w:rFonts w:eastAsia="仿宋"/>
                <w:kern w:val="0"/>
                <w:szCs w:val="21"/>
              </w:rPr>
              <w:t>）辐射工作人员具有《辐射安全与防护培训合格证书》，</w:t>
            </w:r>
            <w:bookmarkStart w:id="1" w:name="_Hlk67117721"/>
            <w:r>
              <w:rPr>
                <w:rFonts w:eastAsia="仿宋"/>
                <w:kern w:val="0"/>
                <w:szCs w:val="21"/>
              </w:rPr>
              <w:t>或者《生态环境部辐射安全与防护考核通过报告单</w:t>
            </w:r>
            <w:bookmarkEnd w:id="1"/>
            <w:r>
              <w:rPr>
                <w:rFonts w:eastAsia="仿宋"/>
                <w:kern w:val="0"/>
                <w:szCs w:val="21"/>
              </w:rPr>
              <w:t>》；</w:t>
            </w:r>
          </w:p>
          <w:p w14:paraId="61467FA2"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216</w:t>
            </w:r>
            <w:r>
              <w:rPr>
                <w:rFonts w:eastAsia="仿宋"/>
                <w:kern w:val="0"/>
                <w:szCs w:val="21"/>
              </w:rPr>
              <w:t>）</w:t>
            </w:r>
            <w:r>
              <w:rPr>
                <w:rFonts w:eastAsia="仿宋"/>
                <w:szCs w:val="21"/>
              </w:rPr>
              <w:t>辐射工作</w:t>
            </w:r>
            <w:r>
              <w:rPr>
                <w:rFonts w:eastAsia="仿宋"/>
                <w:kern w:val="0"/>
                <w:szCs w:val="21"/>
              </w:rPr>
              <w:t>人员按时参加放射性职业体检（</w:t>
            </w:r>
            <w:r>
              <w:rPr>
                <w:rFonts w:eastAsia="仿宋"/>
                <w:kern w:val="0"/>
                <w:szCs w:val="21"/>
              </w:rPr>
              <w:t>2</w:t>
            </w:r>
            <w:r>
              <w:rPr>
                <w:rFonts w:eastAsia="仿宋"/>
                <w:kern w:val="0"/>
                <w:szCs w:val="21"/>
              </w:rPr>
              <w:t>年</w:t>
            </w:r>
            <w:r>
              <w:rPr>
                <w:rFonts w:eastAsia="仿宋"/>
                <w:kern w:val="0"/>
                <w:szCs w:val="21"/>
              </w:rPr>
              <w:t>1</w:t>
            </w:r>
            <w:r>
              <w:rPr>
                <w:rFonts w:eastAsia="仿宋"/>
                <w:kern w:val="0"/>
                <w:szCs w:val="21"/>
              </w:rPr>
              <w:t>次），有健康档案；</w:t>
            </w:r>
          </w:p>
          <w:p w14:paraId="689B5C57"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217</w:t>
            </w:r>
            <w:r>
              <w:rPr>
                <w:rFonts w:eastAsia="仿宋"/>
                <w:kern w:val="0"/>
                <w:szCs w:val="21"/>
              </w:rPr>
              <w:t>）</w:t>
            </w:r>
            <w:r>
              <w:rPr>
                <w:rFonts w:eastAsia="仿宋"/>
                <w:szCs w:val="21"/>
              </w:rPr>
              <w:t>辐射工作</w:t>
            </w:r>
            <w:r>
              <w:rPr>
                <w:rFonts w:eastAsia="仿宋"/>
                <w:kern w:val="0"/>
                <w:szCs w:val="21"/>
              </w:rPr>
              <w:t>人员进入实验场所须佩带个人剂量计，剂量计委托有资质的单位按时进行剂量监测（</w:t>
            </w:r>
            <w:r>
              <w:rPr>
                <w:rFonts w:eastAsia="仿宋"/>
                <w:kern w:val="0"/>
                <w:szCs w:val="21"/>
              </w:rPr>
              <w:t>3</w:t>
            </w:r>
            <w:r>
              <w:rPr>
                <w:rFonts w:eastAsia="仿宋"/>
                <w:kern w:val="0"/>
                <w:szCs w:val="21"/>
              </w:rPr>
              <w:t>个月一次）</w:t>
            </w:r>
          </w:p>
        </w:tc>
        <w:tc>
          <w:tcPr>
            <w:tcW w:w="2410" w:type="dxa"/>
            <w:tcMar>
              <w:left w:w="45" w:type="dxa"/>
              <w:right w:w="45" w:type="dxa"/>
            </w:tcMar>
            <w:vAlign w:val="center"/>
          </w:tcPr>
          <w:p w14:paraId="2B32646D" w14:textId="77777777" w:rsidR="003A0369" w:rsidRDefault="00C06E8A">
            <w:pPr>
              <w:spacing w:line="360" w:lineRule="auto"/>
              <w:rPr>
                <w:rFonts w:eastAsia="仿宋"/>
                <w:bCs/>
                <w:kern w:val="0"/>
                <w:szCs w:val="21"/>
              </w:rPr>
            </w:pPr>
            <w:r>
              <w:rPr>
                <w:rFonts w:eastAsia="仿宋" w:hint="eastAsia"/>
                <w:sz w:val="24"/>
              </w:rPr>
              <w:t>无</w:t>
            </w:r>
          </w:p>
        </w:tc>
        <w:tc>
          <w:tcPr>
            <w:tcW w:w="2268" w:type="dxa"/>
          </w:tcPr>
          <w:p w14:paraId="474375E0" w14:textId="77777777" w:rsidR="003A0369" w:rsidRDefault="003A0369">
            <w:pPr>
              <w:spacing w:line="360" w:lineRule="auto"/>
              <w:rPr>
                <w:rFonts w:eastAsia="仿宋"/>
                <w:bCs/>
                <w:kern w:val="0"/>
                <w:szCs w:val="21"/>
              </w:rPr>
            </w:pPr>
          </w:p>
        </w:tc>
      </w:tr>
      <w:tr w:rsidR="003A0369" w14:paraId="127870C4" w14:textId="77777777">
        <w:trPr>
          <w:trHeight w:val="369"/>
          <w:jc w:val="center"/>
        </w:trPr>
        <w:tc>
          <w:tcPr>
            <w:tcW w:w="848" w:type="dxa"/>
            <w:tcMar>
              <w:left w:w="45" w:type="dxa"/>
              <w:right w:w="45" w:type="dxa"/>
            </w:tcMar>
            <w:vAlign w:val="center"/>
          </w:tcPr>
          <w:p w14:paraId="6AA79199" w14:textId="77777777" w:rsidR="003A0369" w:rsidRDefault="00C06E8A">
            <w:pPr>
              <w:widowControl/>
              <w:spacing w:line="300" w:lineRule="exact"/>
              <w:rPr>
                <w:rFonts w:eastAsia="仿宋"/>
                <w:kern w:val="0"/>
                <w:szCs w:val="21"/>
              </w:rPr>
            </w:pPr>
            <w:r>
              <w:rPr>
                <w:rFonts w:eastAsia="仿宋"/>
                <w:kern w:val="0"/>
                <w:szCs w:val="21"/>
              </w:rPr>
              <w:t>10.1.3</w:t>
            </w:r>
          </w:p>
        </w:tc>
        <w:tc>
          <w:tcPr>
            <w:tcW w:w="2549" w:type="dxa"/>
            <w:tcMar>
              <w:left w:w="45" w:type="dxa"/>
              <w:right w:w="45" w:type="dxa"/>
            </w:tcMar>
            <w:vAlign w:val="center"/>
          </w:tcPr>
          <w:p w14:paraId="39899817" w14:textId="77777777" w:rsidR="003A0369" w:rsidRDefault="00C06E8A">
            <w:pPr>
              <w:widowControl/>
              <w:spacing w:line="300" w:lineRule="exact"/>
              <w:rPr>
                <w:rFonts w:eastAsia="仿宋"/>
                <w:szCs w:val="21"/>
              </w:rPr>
            </w:pPr>
            <w:r>
              <w:rPr>
                <w:rFonts w:eastAsia="仿宋"/>
                <w:szCs w:val="21"/>
              </w:rPr>
              <w:t>核材料许可证持有单位须建立专职机构或指定专人负责保管核材料，执行国家法律法规要求。有</w:t>
            </w:r>
            <w:proofErr w:type="gramStart"/>
            <w:r>
              <w:rPr>
                <w:rFonts w:eastAsia="仿宋"/>
                <w:szCs w:val="21"/>
              </w:rPr>
              <w:t>帐目</w:t>
            </w:r>
            <w:proofErr w:type="gramEnd"/>
            <w:r>
              <w:rPr>
                <w:rFonts w:eastAsia="仿宋"/>
                <w:szCs w:val="21"/>
              </w:rPr>
              <w:t>与报告制度，保证帐物相符</w:t>
            </w:r>
          </w:p>
        </w:tc>
        <w:tc>
          <w:tcPr>
            <w:tcW w:w="6804" w:type="dxa"/>
            <w:tcMar>
              <w:left w:w="45" w:type="dxa"/>
              <w:right w:w="45" w:type="dxa"/>
            </w:tcMar>
            <w:vAlign w:val="center"/>
          </w:tcPr>
          <w:p w14:paraId="6E9C7E59" w14:textId="77777777" w:rsidR="003A0369" w:rsidRDefault="00C06E8A">
            <w:pPr>
              <w:widowControl/>
              <w:spacing w:line="300" w:lineRule="exact"/>
              <w:rPr>
                <w:rFonts w:eastAsia="仿宋"/>
                <w:kern w:val="0"/>
                <w:szCs w:val="21"/>
              </w:rPr>
            </w:pPr>
            <w:r>
              <w:rPr>
                <w:rFonts w:eastAsia="仿宋"/>
                <w:bCs/>
                <w:kern w:val="0"/>
                <w:szCs w:val="21"/>
              </w:rPr>
              <w:t>（</w:t>
            </w:r>
            <w:r>
              <w:rPr>
                <w:rFonts w:eastAsia="仿宋"/>
                <w:bCs/>
                <w:kern w:val="0"/>
                <w:szCs w:val="21"/>
              </w:rPr>
              <w:t>218</w:t>
            </w:r>
            <w:r>
              <w:rPr>
                <w:rFonts w:eastAsia="仿宋"/>
                <w:bCs/>
                <w:kern w:val="0"/>
                <w:szCs w:val="21"/>
              </w:rPr>
              <w:t>）持有核材料数量达到法定要求的单位须</w:t>
            </w:r>
            <w:r>
              <w:rPr>
                <w:rFonts w:eastAsia="仿宋"/>
                <w:kern w:val="0"/>
                <w:szCs w:val="21"/>
              </w:rPr>
              <w:t>取得核材料许可证，</w:t>
            </w:r>
            <w:r>
              <w:rPr>
                <w:rFonts w:eastAsia="仿宋"/>
                <w:szCs w:val="21"/>
              </w:rPr>
              <w:t>有专职机构或指定专人负责核材料管制工作，核材料衡算和核安保工作执行国家法律法规要求</w:t>
            </w:r>
          </w:p>
        </w:tc>
        <w:tc>
          <w:tcPr>
            <w:tcW w:w="2410" w:type="dxa"/>
            <w:tcMar>
              <w:left w:w="45" w:type="dxa"/>
              <w:right w:w="45" w:type="dxa"/>
            </w:tcMar>
            <w:vAlign w:val="center"/>
          </w:tcPr>
          <w:p w14:paraId="04A80DED" w14:textId="77777777" w:rsidR="003A0369" w:rsidRDefault="00C06E8A">
            <w:pPr>
              <w:spacing w:line="360" w:lineRule="auto"/>
              <w:rPr>
                <w:rFonts w:eastAsia="仿宋"/>
                <w:bCs/>
                <w:kern w:val="0"/>
                <w:szCs w:val="21"/>
              </w:rPr>
            </w:pPr>
            <w:r>
              <w:rPr>
                <w:rFonts w:eastAsia="仿宋" w:hint="eastAsia"/>
                <w:sz w:val="24"/>
              </w:rPr>
              <w:t>无</w:t>
            </w:r>
          </w:p>
        </w:tc>
        <w:tc>
          <w:tcPr>
            <w:tcW w:w="2268" w:type="dxa"/>
          </w:tcPr>
          <w:p w14:paraId="3E2AFEA9" w14:textId="77777777" w:rsidR="003A0369" w:rsidRDefault="003A0369">
            <w:pPr>
              <w:spacing w:line="360" w:lineRule="auto"/>
              <w:rPr>
                <w:rFonts w:eastAsia="仿宋"/>
                <w:bCs/>
                <w:kern w:val="0"/>
                <w:szCs w:val="21"/>
              </w:rPr>
            </w:pPr>
          </w:p>
        </w:tc>
      </w:tr>
      <w:tr w:rsidR="003A0369" w14:paraId="75CBC381" w14:textId="77777777">
        <w:trPr>
          <w:trHeight w:val="369"/>
          <w:jc w:val="center"/>
        </w:trPr>
        <w:tc>
          <w:tcPr>
            <w:tcW w:w="848" w:type="dxa"/>
            <w:tcMar>
              <w:left w:w="45" w:type="dxa"/>
              <w:right w:w="45" w:type="dxa"/>
            </w:tcMar>
            <w:vAlign w:val="center"/>
          </w:tcPr>
          <w:p w14:paraId="318ABABD" w14:textId="77777777" w:rsidR="003A0369" w:rsidRDefault="00C06E8A">
            <w:pPr>
              <w:widowControl/>
              <w:spacing w:line="300" w:lineRule="exact"/>
              <w:rPr>
                <w:rFonts w:eastAsia="仿宋"/>
                <w:b/>
                <w:kern w:val="0"/>
                <w:szCs w:val="21"/>
              </w:rPr>
            </w:pPr>
            <w:r>
              <w:rPr>
                <w:rFonts w:eastAsia="仿宋"/>
                <w:b/>
                <w:kern w:val="0"/>
                <w:szCs w:val="21"/>
              </w:rPr>
              <w:t>10.2</w:t>
            </w:r>
          </w:p>
        </w:tc>
        <w:tc>
          <w:tcPr>
            <w:tcW w:w="11763" w:type="dxa"/>
            <w:gridSpan w:val="3"/>
            <w:tcMar>
              <w:left w:w="45" w:type="dxa"/>
              <w:right w:w="45" w:type="dxa"/>
            </w:tcMar>
            <w:vAlign w:val="center"/>
          </w:tcPr>
          <w:p w14:paraId="322AAC98" w14:textId="77777777" w:rsidR="003A0369" w:rsidRDefault="00C06E8A">
            <w:pPr>
              <w:widowControl/>
              <w:spacing w:line="300" w:lineRule="exact"/>
              <w:rPr>
                <w:rFonts w:eastAsia="仿宋"/>
                <w:b/>
                <w:kern w:val="0"/>
                <w:szCs w:val="21"/>
              </w:rPr>
            </w:pPr>
            <w:r>
              <w:rPr>
                <w:rFonts w:eastAsia="仿宋"/>
                <w:b/>
                <w:kern w:val="0"/>
                <w:szCs w:val="21"/>
              </w:rPr>
              <w:t>场所设施与采购运输</w:t>
            </w:r>
          </w:p>
        </w:tc>
        <w:tc>
          <w:tcPr>
            <w:tcW w:w="2268" w:type="dxa"/>
          </w:tcPr>
          <w:p w14:paraId="2A2C0515" w14:textId="77777777" w:rsidR="003A0369" w:rsidRDefault="003A0369">
            <w:pPr>
              <w:widowControl/>
              <w:spacing w:line="300" w:lineRule="exact"/>
              <w:rPr>
                <w:rFonts w:eastAsia="仿宋"/>
                <w:b/>
                <w:kern w:val="0"/>
                <w:szCs w:val="21"/>
              </w:rPr>
            </w:pPr>
          </w:p>
        </w:tc>
      </w:tr>
      <w:tr w:rsidR="003A0369" w14:paraId="6BCBB675" w14:textId="77777777">
        <w:trPr>
          <w:trHeight w:val="369"/>
          <w:jc w:val="center"/>
        </w:trPr>
        <w:tc>
          <w:tcPr>
            <w:tcW w:w="848" w:type="dxa"/>
            <w:tcMar>
              <w:left w:w="45" w:type="dxa"/>
              <w:right w:w="45" w:type="dxa"/>
            </w:tcMar>
            <w:vAlign w:val="center"/>
          </w:tcPr>
          <w:p w14:paraId="251813A4" w14:textId="77777777" w:rsidR="003A0369" w:rsidRDefault="00C06E8A">
            <w:pPr>
              <w:widowControl/>
              <w:spacing w:line="300" w:lineRule="exact"/>
              <w:rPr>
                <w:rFonts w:eastAsia="仿宋"/>
                <w:kern w:val="0"/>
                <w:szCs w:val="21"/>
              </w:rPr>
            </w:pPr>
            <w:r>
              <w:rPr>
                <w:rFonts w:eastAsia="仿宋"/>
                <w:kern w:val="0"/>
                <w:szCs w:val="21"/>
              </w:rPr>
              <w:t>10.2.1</w:t>
            </w:r>
          </w:p>
        </w:tc>
        <w:tc>
          <w:tcPr>
            <w:tcW w:w="2549" w:type="dxa"/>
            <w:tcMar>
              <w:left w:w="45" w:type="dxa"/>
              <w:right w:w="45" w:type="dxa"/>
            </w:tcMar>
            <w:vAlign w:val="center"/>
          </w:tcPr>
          <w:p w14:paraId="27B64416" w14:textId="77777777" w:rsidR="003A0369" w:rsidRDefault="00C06E8A">
            <w:pPr>
              <w:widowControl/>
              <w:spacing w:line="300" w:lineRule="exact"/>
              <w:rPr>
                <w:rFonts w:eastAsia="仿宋"/>
                <w:kern w:val="0"/>
                <w:szCs w:val="21"/>
              </w:rPr>
            </w:pPr>
            <w:r>
              <w:rPr>
                <w:rFonts w:eastAsia="仿宋"/>
                <w:kern w:val="0"/>
                <w:szCs w:val="21"/>
              </w:rPr>
              <w:t>辐射设施和场所应设有警示、连锁和报警装置</w:t>
            </w:r>
          </w:p>
        </w:tc>
        <w:tc>
          <w:tcPr>
            <w:tcW w:w="6804" w:type="dxa"/>
            <w:tcMar>
              <w:left w:w="45" w:type="dxa"/>
              <w:right w:w="45" w:type="dxa"/>
            </w:tcMar>
            <w:vAlign w:val="center"/>
          </w:tcPr>
          <w:p w14:paraId="165EBAB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219</w:t>
            </w:r>
            <w:r>
              <w:rPr>
                <w:rFonts w:eastAsia="仿宋"/>
                <w:kern w:val="0"/>
                <w:szCs w:val="21"/>
              </w:rPr>
              <w:t>）放射源储存库应设</w:t>
            </w:r>
            <w:r>
              <w:rPr>
                <w:rFonts w:eastAsia="仿宋"/>
                <w:kern w:val="0"/>
                <w:szCs w:val="21"/>
              </w:rPr>
              <w:t>“</w:t>
            </w:r>
            <w:r>
              <w:rPr>
                <w:rFonts w:eastAsia="仿宋"/>
                <w:kern w:val="0"/>
                <w:szCs w:val="21"/>
              </w:rPr>
              <w:t>双人双锁</w:t>
            </w:r>
            <w:r>
              <w:rPr>
                <w:rFonts w:eastAsia="仿宋"/>
                <w:kern w:val="0"/>
                <w:szCs w:val="21"/>
              </w:rPr>
              <w:t>”</w:t>
            </w:r>
            <w:r>
              <w:rPr>
                <w:rFonts w:eastAsia="仿宋"/>
                <w:kern w:val="0"/>
                <w:szCs w:val="21"/>
              </w:rPr>
              <w:t>，并有安全报警系统和视频监控系统；</w:t>
            </w:r>
          </w:p>
          <w:p w14:paraId="4B2EA7B8"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220</w:t>
            </w:r>
            <w:r>
              <w:rPr>
                <w:rFonts w:eastAsia="仿宋"/>
                <w:kern w:val="0"/>
                <w:szCs w:val="21"/>
              </w:rPr>
              <w:t>）辐照设施设备和</w:t>
            </w:r>
            <w:r>
              <w:rPr>
                <w:rFonts w:eastAsia="仿宋"/>
                <w:kern w:val="0"/>
                <w:szCs w:val="21"/>
              </w:rPr>
              <w:t>2</w:t>
            </w:r>
            <w:r>
              <w:rPr>
                <w:rFonts w:eastAsia="仿宋"/>
                <w:kern w:val="0"/>
                <w:szCs w:val="21"/>
              </w:rPr>
              <w:t>类以上射线装置具有能正常工作的安全连锁装置和报警装置，有明显的安全警示标识、警戒线和剂量报警仪</w:t>
            </w:r>
          </w:p>
        </w:tc>
        <w:tc>
          <w:tcPr>
            <w:tcW w:w="2410" w:type="dxa"/>
            <w:tcMar>
              <w:left w:w="45" w:type="dxa"/>
              <w:right w:w="45" w:type="dxa"/>
            </w:tcMar>
            <w:vAlign w:val="center"/>
          </w:tcPr>
          <w:p w14:paraId="57E52D7C" w14:textId="77777777" w:rsidR="003A0369" w:rsidRDefault="00C06E8A">
            <w:pPr>
              <w:spacing w:line="360" w:lineRule="auto"/>
              <w:rPr>
                <w:rFonts w:eastAsia="仿宋"/>
                <w:bCs/>
                <w:kern w:val="0"/>
                <w:szCs w:val="21"/>
              </w:rPr>
            </w:pPr>
            <w:r>
              <w:rPr>
                <w:rFonts w:eastAsia="仿宋" w:hint="eastAsia"/>
                <w:sz w:val="24"/>
              </w:rPr>
              <w:t>无</w:t>
            </w:r>
          </w:p>
        </w:tc>
        <w:tc>
          <w:tcPr>
            <w:tcW w:w="2268" w:type="dxa"/>
          </w:tcPr>
          <w:p w14:paraId="0E0EE09E" w14:textId="77777777" w:rsidR="003A0369" w:rsidRDefault="003A0369">
            <w:pPr>
              <w:spacing w:line="360" w:lineRule="auto"/>
              <w:rPr>
                <w:rFonts w:eastAsia="仿宋"/>
                <w:bCs/>
                <w:kern w:val="0"/>
                <w:szCs w:val="21"/>
              </w:rPr>
            </w:pPr>
          </w:p>
        </w:tc>
      </w:tr>
      <w:tr w:rsidR="003A0369" w14:paraId="0E40A95F" w14:textId="77777777">
        <w:trPr>
          <w:trHeight w:val="369"/>
          <w:jc w:val="center"/>
        </w:trPr>
        <w:tc>
          <w:tcPr>
            <w:tcW w:w="848" w:type="dxa"/>
            <w:tcMar>
              <w:left w:w="45" w:type="dxa"/>
              <w:right w:w="45" w:type="dxa"/>
            </w:tcMar>
            <w:vAlign w:val="center"/>
          </w:tcPr>
          <w:p w14:paraId="01239507" w14:textId="77777777" w:rsidR="003A0369" w:rsidRDefault="00C06E8A">
            <w:pPr>
              <w:widowControl/>
              <w:spacing w:line="300" w:lineRule="exact"/>
              <w:rPr>
                <w:rFonts w:eastAsia="仿宋"/>
                <w:kern w:val="0"/>
                <w:szCs w:val="21"/>
              </w:rPr>
            </w:pPr>
            <w:r>
              <w:rPr>
                <w:rFonts w:eastAsia="仿宋"/>
                <w:kern w:val="0"/>
                <w:szCs w:val="21"/>
              </w:rPr>
              <w:lastRenderedPageBreak/>
              <w:t>10.2.2</w:t>
            </w:r>
          </w:p>
        </w:tc>
        <w:tc>
          <w:tcPr>
            <w:tcW w:w="2549" w:type="dxa"/>
            <w:tcMar>
              <w:left w:w="45" w:type="dxa"/>
              <w:right w:w="45" w:type="dxa"/>
            </w:tcMar>
            <w:vAlign w:val="center"/>
          </w:tcPr>
          <w:p w14:paraId="4D18DE05" w14:textId="77777777" w:rsidR="003A0369" w:rsidRDefault="00C06E8A">
            <w:pPr>
              <w:widowControl/>
              <w:spacing w:line="300" w:lineRule="exact"/>
              <w:rPr>
                <w:rFonts w:eastAsia="仿宋"/>
                <w:kern w:val="0"/>
                <w:szCs w:val="21"/>
              </w:rPr>
            </w:pPr>
            <w:r>
              <w:rPr>
                <w:rFonts w:eastAsia="仿宋"/>
                <w:szCs w:val="21"/>
              </w:rPr>
              <w:t>辐射实验场所每年有合格的实验场所检测报告</w:t>
            </w:r>
          </w:p>
        </w:tc>
        <w:tc>
          <w:tcPr>
            <w:tcW w:w="6804" w:type="dxa"/>
            <w:tcMar>
              <w:left w:w="45" w:type="dxa"/>
              <w:right w:w="45" w:type="dxa"/>
            </w:tcMar>
            <w:vAlign w:val="center"/>
          </w:tcPr>
          <w:p w14:paraId="4E0A53A9"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221</w:t>
            </w:r>
            <w:r>
              <w:rPr>
                <w:rFonts w:eastAsia="仿宋"/>
                <w:bCs/>
                <w:kern w:val="0"/>
                <w:szCs w:val="21"/>
              </w:rPr>
              <w:t>）查</w:t>
            </w:r>
            <w:r>
              <w:rPr>
                <w:rFonts w:eastAsia="仿宋"/>
                <w:kern w:val="0"/>
                <w:szCs w:val="21"/>
              </w:rPr>
              <w:t>看场所辐射环境监测报告</w:t>
            </w:r>
          </w:p>
        </w:tc>
        <w:tc>
          <w:tcPr>
            <w:tcW w:w="2410" w:type="dxa"/>
            <w:tcMar>
              <w:left w:w="45" w:type="dxa"/>
              <w:right w:w="45" w:type="dxa"/>
            </w:tcMar>
            <w:vAlign w:val="center"/>
          </w:tcPr>
          <w:p w14:paraId="7D386AA2" w14:textId="77777777" w:rsidR="003A0369" w:rsidRDefault="00C06E8A">
            <w:pPr>
              <w:spacing w:line="360" w:lineRule="auto"/>
              <w:rPr>
                <w:rFonts w:eastAsia="仿宋"/>
                <w:bCs/>
                <w:kern w:val="0"/>
                <w:szCs w:val="21"/>
              </w:rPr>
            </w:pPr>
            <w:r>
              <w:rPr>
                <w:rFonts w:eastAsia="仿宋" w:hint="eastAsia"/>
                <w:sz w:val="24"/>
              </w:rPr>
              <w:t>无</w:t>
            </w:r>
          </w:p>
        </w:tc>
        <w:tc>
          <w:tcPr>
            <w:tcW w:w="2268" w:type="dxa"/>
          </w:tcPr>
          <w:p w14:paraId="785FCCCC" w14:textId="77777777" w:rsidR="003A0369" w:rsidRDefault="003A0369">
            <w:pPr>
              <w:spacing w:line="360" w:lineRule="auto"/>
              <w:rPr>
                <w:rFonts w:eastAsia="仿宋"/>
                <w:bCs/>
                <w:kern w:val="0"/>
                <w:szCs w:val="21"/>
              </w:rPr>
            </w:pPr>
          </w:p>
        </w:tc>
      </w:tr>
      <w:tr w:rsidR="003A0369" w14:paraId="4B592A5F" w14:textId="77777777">
        <w:trPr>
          <w:trHeight w:val="369"/>
          <w:jc w:val="center"/>
        </w:trPr>
        <w:tc>
          <w:tcPr>
            <w:tcW w:w="848" w:type="dxa"/>
            <w:tcMar>
              <w:left w:w="45" w:type="dxa"/>
              <w:right w:w="45" w:type="dxa"/>
            </w:tcMar>
            <w:vAlign w:val="center"/>
          </w:tcPr>
          <w:p w14:paraId="61AE4D58" w14:textId="77777777" w:rsidR="003A0369" w:rsidRDefault="00C06E8A">
            <w:pPr>
              <w:widowControl/>
              <w:spacing w:line="300" w:lineRule="exact"/>
              <w:rPr>
                <w:rFonts w:eastAsia="仿宋"/>
                <w:kern w:val="0"/>
                <w:szCs w:val="21"/>
              </w:rPr>
            </w:pPr>
            <w:r>
              <w:rPr>
                <w:rFonts w:eastAsia="仿宋"/>
                <w:kern w:val="0"/>
                <w:szCs w:val="21"/>
              </w:rPr>
              <w:t>10.2.3</w:t>
            </w:r>
          </w:p>
        </w:tc>
        <w:tc>
          <w:tcPr>
            <w:tcW w:w="2549" w:type="dxa"/>
            <w:tcMar>
              <w:left w:w="45" w:type="dxa"/>
              <w:right w:w="45" w:type="dxa"/>
            </w:tcMar>
            <w:vAlign w:val="center"/>
          </w:tcPr>
          <w:p w14:paraId="76DA0CC5" w14:textId="77777777" w:rsidR="003A0369" w:rsidRDefault="00C06E8A">
            <w:pPr>
              <w:widowControl/>
              <w:spacing w:line="300" w:lineRule="exact"/>
              <w:rPr>
                <w:rFonts w:eastAsia="仿宋"/>
                <w:kern w:val="0"/>
                <w:szCs w:val="21"/>
              </w:rPr>
            </w:pPr>
            <w:r>
              <w:rPr>
                <w:rFonts w:eastAsia="仿宋"/>
                <w:kern w:val="0"/>
                <w:szCs w:val="21"/>
              </w:rPr>
              <w:t>放射性物质的采购、转移和运输应按规定报批</w:t>
            </w:r>
          </w:p>
        </w:tc>
        <w:tc>
          <w:tcPr>
            <w:tcW w:w="6804" w:type="dxa"/>
            <w:tcMar>
              <w:left w:w="45" w:type="dxa"/>
              <w:right w:w="45" w:type="dxa"/>
            </w:tcMar>
            <w:vAlign w:val="center"/>
          </w:tcPr>
          <w:p w14:paraId="2628DFAC"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222</w:t>
            </w:r>
            <w:r>
              <w:rPr>
                <w:rFonts w:eastAsia="仿宋"/>
                <w:kern w:val="0"/>
                <w:szCs w:val="21"/>
              </w:rPr>
              <w:t>）放射源和放射性物质的采购和转让转移有学校及生态环境部门的审批备案材料，采购和转让转移前必须先做环境影响评价工作；</w:t>
            </w:r>
          </w:p>
          <w:p w14:paraId="091997F0"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223</w:t>
            </w:r>
            <w:r>
              <w:rPr>
                <w:rFonts w:eastAsia="仿宋"/>
                <w:kern w:val="0"/>
                <w:szCs w:val="21"/>
              </w:rPr>
              <w:t>）放射性物质的转移和运输有学校及公安部门的审批备案材料；</w:t>
            </w:r>
          </w:p>
          <w:p w14:paraId="35E68C7C"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224</w:t>
            </w:r>
            <w:r>
              <w:rPr>
                <w:rFonts w:eastAsia="仿宋"/>
                <w:kern w:val="0"/>
                <w:szCs w:val="21"/>
              </w:rPr>
              <w:t>）放射源、放射性物质以及</w:t>
            </w:r>
            <w:r>
              <w:rPr>
                <w:rFonts w:eastAsia="仿宋"/>
                <w:kern w:val="0"/>
                <w:szCs w:val="21"/>
              </w:rPr>
              <w:t>3</w:t>
            </w:r>
            <w:r>
              <w:rPr>
                <w:rFonts w:eastAsia="仿宋"/>
                <w:kern w:val="0"/>
                <w:szCs w:val="21"/>
              </w:rPr>
              <w:t>类以上射线装置储存和使用场所变更应重新开展环境影响评价</w:t>
            </w:r>
          </w:p>
        </w:tc>
        <w:tc>
          <w:tcPr>
            <w:tcW w:w="2410" w:type="dxa"/>
            <w:tcMar>
              <w:left w:w="45" w:type="dxa"/>
              <w:right w:w="45" w:type="dxa"/>
            </w:tcMar>
            <w:vAlign w:val="center"/>
          </w:tcPr>
          <w:p w14:paraId="68A830A9" w14:textId="77777777" w:rsidR="003A0369" w:rsidRDefault="00C06E8A">
            <w:pPr>
              <w:widowControl/>
              <w:spacing w:line="300" w:lineRule="exact"/>
              <w:rPr>
                <w:rFonts w:eastAsia="仿宋"/>
                <w:bCs/>
                <w:kern w:val="0"/>
                <w:szCs w:val="21"/>
              </w:rPr>
            </w:pPr>
            <w:r>
              <w:rPr>
                <w:rFonts w:eastAsia="仿宋" w:hint="eastAsia"/>
                <w:sz w:val="24"/>
              </w:rPr>
              <w:t>无</w:t>
            </w:r>
          </w:p>
        </w:tc>
        <w:tc>
          <w:tcPr>
            <w:tcW w:w="2268" w:type="dxa"/>
          </w:tcPr>
          <w:p w14:paraId="175FA567" w14:textId="77777777" w:rsidR="003A0369" w:rsidRDefault="003A0369">
            <w:pPr>
              <w:widowControl/>
              <w:spacing w:line="300" w:lineRule="exact"/>
              <w:rPr>
                <w:rFonts w:eastAsia="仿宋"/>
                <w:bCs/>
                <w:kern w:val="0"/>
                <w:szCs w:val="21"/>
              </w:rPr>
            </w:pPr>
          </w:p>
        </w:tc>
      </w:tr>
      <w:tr w:rsidR="003A0369" w14:paraId="26AB125B" w14:textId="77777777">
        <w:trPr>
          <w:trHeight w:val="369"/>
          <w:jc w:val="center"/>
        </w:trPr>
        <w:tc>
          <w:tcPr>
            <w:tcW w:w="848" w:type="dxa"/>
            <w:tcMar>
              <w:left w:w="45" w:type="dxa"/>
              <w:right w:w="45" w:type="dxa"/>
            </w:tcMar>
            <w:vAlign w:val="center"/>
          </w:tcPr>
          <w:p w14:paraId="36BB6311" w14:textId="77777777" w:rsidR="003A0369" w:rsidRDefault="00C06E8A">
            <w:pPr>
              <w:widowControl/>
              <w:spacing w:line="300" w:lineRule="exact"/>
              <w:rPr>
                <w:rFonts w:eastAsia="仿宋"/>
                <w:b/>
                <w:kern w:val="0"/>
                <w:szCs w:val="21"/>
              </w:rPr>
            </w:pPr>
            <w:r>
              <w:rPr>
                <w:rFonts w:eastAsia="仿宋"/>
                <w:b/>
                <w:kern w:val="0"/>
                <w:szCs w:val="21"/>
              </w:rPr>
              <w:t>10.3</w:t>
            </w:r>
          </w:p>
        </w:tc>
        <w:tc>
          <w:tcPr>
            <w:tcW w:w="11763" w:type="dxa"/>
            <w:gridSpan w:val="3"/>
            <w:tcMar>
              <w:left w:w="45" w:type="dxa"/>
              <w:right w:w="45" w:type="dxa"/>
            </w:tcMar>
            <w:vAlign w:val="center"/>
          </w:tcPr>
          <w:p w14:paraId="4DD453DF" w14:textId="77777777" w:rsidR="003A0369" w:rsidRDefault="00C06E8A">
            <w:pPr>
              <w:widowControl/>
              <w:spacing w:line="300" w:lineRule="exact"/>
              <w:rPr>
                <w:rFonts w:eastAsia="仿宋"/>
                <w:b/>
                <w:kern w:val="0"/>
                <w:szCs w:val="21"/>
              </w:rPr>
            </w:pPr>
            <w:r>
              <w:rPr>
                <w:rFonts w:eastAsia="仿宋"/>
                <w:b/>
                <w:kern w:val="0"/>
                <w:szCs w:val="21"/>
              </w:rPr>
              <w:t>放射性实验安全及废物处置</w:t>
            </w:r>
          </w:p>
        </w:tc>
        <w:tc>
          <w:tcPr>
            <w:tcW w:w="2268" w:type="dxa"/>
          </w:tcPr>
          <w:p w14:paraId="65A283E7" w14:textId="77777777" w:rsidR="003A0369" w:rsidRDefault="003A0369">
            <w:pPr>
              <w:widowControl/>
              <w:spacing w:line="300" w:lineRule="exact"/>
              <w:rPr>
                <w:rFonts w:eastAsia="仿宋"/>
                <w:b/>
                <w:kern w:val="0"/>
                <w:szCs w:val="21"/>
              </w:rPr>
            </w:pPr>
          </w:p>
        </w:tc>
      </w:tr>
      <w:tr w:rsidR="003A0369" w14:paraId="5576ADA1" w14:textId="77777777">
        <w:trPr>
          <w:trHeight w:val="369"/>
          <w:jc w:val="center"/>
        </w:trPr>
        <w:tc>
          <w:tcPr>
            <w:tcW w:w="848" w:type="dxa"/>
            <w:tcMar>
              <w:left w:w="45" w:type="dxa"/>
              <w:right w:w="45" w:type="dxa"/>
            </w:tcMar>
            <w:vAlign w:val="center"/>
          </w:tcPr>
          <w:p w14:paraId="0BEBF3F2" w14:textId="77777777" w:rsidR="003A0369" w:rsidRDefault="00C06E8A">
            <w:pPr>
              <w:widowControl/>
              <w:spacing w:line="300" w:lineRule="exact"/>
              <w:rPr>
                <w:rFonts w:eastAsia="仿宋"/>
                <w:kern w:val="0"/>
                <w:szCs w:val="21"/>
              </w:rPr>
            </w:pPr>
            <w:r>
              <w:rPr>
                <w:rFonts w:eastAsia="仿宋"/>
                <w:kern w:val="0"/>
                <w:szCs w:val="21"/>
              </w:rPr>
              <w:t>10.3.1</w:t>
            </w:r>
          </w:p>
        </w:tc>
        <w:tc>
          <w:tcPr>
            <w:tcW w:w="2549" w:type="dxa"/>
            <w:tcMar>
              <w:left w:w="45" w:type="dxa"/>
              <w:right w:w="45" w:type="dxa"/>
            </w:tcMar>
            <w:vAlign w:val="center"/>
          </w:tcPr>
          <w:p w14:paraId="75FA37F1" w14:textId="77777777" w:rsidR="003A0369" w:rsidRDefault="00C06E8A">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6804" w:type="dxa"/>
            <w:tcMar>
              <w:left w:w="45" w:type="dxa"/>
              <w:right w:w="45" w:type="dxa"/>
            </w:tcMar>
            <w:vAlign w:val="center"/>
          </w:tcPr>
          <w:p w14:paraId="1B411F20"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225</w:t>
            </w:r>
            <w:r>
              <w:rPr>
                <w:rFonts w:eastAsia="仿宋"/>
                <w:kern w:val="0"/>
                <w:szCs w:val="21"/>
              </w:rPr>
              <w:t>）重点关注</w:t>
            </w:r>
            <w:r>
              <w:rPr>
                <w:rFonts w:eastAsia="仿宋"/>
                <w:kern w:val="0"/>
                <w:szCs w:val="21"/>
              </w:rPr>
              <w:t>γ</w:t>
            </w:r>
            <w:r>
              <w:rPr>
                <w:rFonts w:eastAsia="仿宋"/>
                <w:kern w:val="0"/>
                <w:szCs w:val="21"/>
              </w:rPr>
              <w:t>辐照、电子加速器、射线探伤仪、非密封性放射性实验操作、</w:t>
            </w:r>
            <w:r>
              <w:rPr>
                <w:rFonts w:eastAsia="仿宋"/>
                <w:kern w:val="0"/>
                <w:szCs w:val="21"/>
              </w:rPr>
              <w:t>5</w:t>
            </w:r>
            <w:r>
              <w:rPr>
                <w:rFonts w:eastAsia="仿宋"/>
                <w:kern w:val="0"/>
                <w:szCs w:val="21"/>
              </w:rPr>
              <w:t>类以上的密封性放射性实验操作；</w:t>
            </w:r>
            <w:bookmarkStart w:id="2" w:name="_Hlk67119357"/>
          </w:p>
          <w:p w14:paraId="2C53CACB"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226</w:t>
            </w:r>
            <w:r>
              <w:rPr>
                <w:rFonts w:eastAsia="仿宋"/>
                <w:kern w:val="0"/>
                <w:szCs w:val="21"/>
              </w:rPr>
              <w:t>）查看辐射事故应急预案</w:t>
            </w:r>
            <w:bookmarkEnd w:id="2"/>
            <w:r>
              <w:rPr>
                <w:rFonts w:eastAsia="仿宋"/>
                <w:kern w:val="0"/>
                <w:szCs w:val="21"/>
              </w:rPr>
              <w:t>及应急演练记录（每年不少于一次演练）</w:t>
            </w:r>
          </w:p>
        </w:tc>
        <w:tc>
          <w:tcPr>
            <w:tcW w:w="2410" w:type="dxa"/>
            <w:tcMar>
              <w:left w:w="45" w:type="dxa"/>
              <w:right w:w="45" w:type="dxa"/>
            </w:tcMar>
            <w:vAlign w:val="center"/>
          </w:tcPr>
          <w:p w14:paraId="2597A21E" w14:textId="77777777" w:rsidR="003A0369" w:rsidRDefault="00C06E8A">
            <w:pPr>
              <w:widowControl/>
              <w:spacing w:line="300" w:lineRule="exact"/>
              <w:rPr>
                <w:rFonts w:eastAsia="仿宋"/>
                <w:bCs/>
                <w:kern w:val="0"/>
                <w:szCs w:val="21"/>
              </w:rPr>
            </w:pPr>
            <w:r>
              <w:rPr>
                <w:rFonts w:eastAsia="仿宋" w:hint="eastAsia"/>
                <w:sz w:val="24"/>
              </w:rPr>
              <w:t>无</w:t>
            </w:r>
          </w:p>
        </w:tc>
        <w:tc>
          <w:tcPr>
            <w:tcW w:w="2268" w:type="dxa"/>
          </w:tcPr>
          <w:p w14:paraId="4533209B" w14:textId="77777777" w:rsidR="003A0369" w:rsidRDefault="003A0369">
            <w:pPr>
              <w:widowControl/>
              <w:spacing w:line="300" w:lineRule="exact"/>
              <w:rPr>
                <w:rFonts w:eastAsia="仿宋"/>
                <w:bCs/>
                <w:kern w:val="0"/>
                <w:szCs w:val="21"/>
              </w:rPr>
            </w:pPr>
          </w:p>
        </w:tc>
      </w:tr>
      <w:tr w:rsidR="003A0369" w14:paraId="495607EA" w14:textId="77777777">
        <w:trPr>
          <w:trHeight w:val="369"/>
          <w:jc w:val="center"/>
        </w:trPr>
        <w:tc>
          <w:tcPr>
            <w:tcW w:w="848" w:type="dxa"/>
            <w:tcMar>
              <w:left w:w="45" w:type="dxa"/>
              <w:right w:w="45" w:type="dxa"/>
            </w:tcMar>
            <w:vAlign w:val="center"/>
          </w:tcPr>
          <w:p w14:paraId="44EFD2BA" w14:textId="77777777" w:rsidR="003A0369" w:rsidRDefault="00C06E8A">
            <w:pPr>
              <w:widowControl/>
              <w:spacing w:line="300" w:lineRule="exact"/>
              <w:rPr>
                <w:rFonts w:eastAsia="仿宋"/>
                <w:kern w:val="0"/>
                <w:szCs w:val="21"/>
              </w:rPr>
            </w:pPr>
            <w:r>
              <w:rPr>
                <w:rFonts w:eastAsia="仿宋"/>
                <w:kern w:val="0"/>
                <w:szCs w:val="21"/>
              </w:rPr>
              <w:t>10.3.2</w:t>
            </w:r>
          </w:p>
        </w:tc>
        <w:tc>
          <w:tcPr>
            <w:tcW w:w="2549" w:type="dxa"/>
            <w:tcMar>
              <w:left w:w="45" w:type="dxa"/>
              <w:right w:w="45" w:type="dxa"/>
            </w:tcMar>
            <w:vAlign w:val="center"/>
          </w:tcPr>
          <w:p w14:paraId="3F741039" w14:textId="77777777" w:rsidR="003A0369" w:rsidRDefault="00C06E8A">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6804" w:type="dxa"/>
            <w:tcMar>
              <w:left w:w="45" w:type="dxa"/>
              <w:right w:w="45" w:type="dxa"/>
            </w:tcMar>
            <w:vAlign w:val="center"/>
          </w:tcPr>
          <w:p w14:paraId="629F2EB3"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227</w:t>
            </w:r>
            <w:r>
              <w:rPr>
                <w:rFonts w:eastAsia="仿宋"/>
                <w:kern w:val="0"/>
                <w:szCs w:val="21"/>
              </w:rPr>
              <w:t>）中、长半衰期</w:t>
            </w:r>
            <w:proofErr w:type="gramStart"/>
            <w:r>
              <w:rPr>
                <w:rFonts w:eastAsia="仿宋"/>
                <w:kern w:val="0"/>
                <w:szCs w:val="21"/>
              </w:rPr>
              <w:t>核素固液废物</w:t>
            </w:r>
            <w:proofErr w:type="gramEnd"/>
            <w:r>
              <w:rPr>
                <w:rFonts w:eastAsia="仿宋"/>
                <w:kern w:val="0"/>
                <w:szCs w:val="21"/>
              </w:rPr>
              <w:t>有符合国家相关规定的处置方案或回收协议，短半衰期</w:t>
            </w:r>
            <w:proofErr w:type="gramStart"/>
            <w:r>
              <w:rPr>
                <w:rFonts w:eastAsia="仿宋"/>
                <w:kern w:val="0"/>
                <w:szCs w:val="21"/>
              </w:rPr>
              <w:t>核素固液废弃物</w:t>
            </w:r>
            <w:proofErr w:type="gramEnd"/>
            <w:r>
              <w:rPr>
                <w:rFonts w:eastAsia="仿宋"/>
                <w:kern w:val="0"/>
                <w:szCs w:val="21"/>
              </w:rPr>
              <w:t>放置</w:t>
            </w:r>
            <w:r>
              <w:rPr>
                <w:rFonts w:eastAsia="仿宋"/>
                <w:kern w:val="0"/>
                <w:szCs w:val="21"/>
              </w:rPr>
              <w:t>10</w:t>
            </w:r>
            <w:r>
              <w:rPr>
                <w:rFonts w:eastAsia="仿宋"/>
                <w:kern w:val="0"/>
                <w:szCs w:val="21"/>
              </w:rPr>
              <w:t>个半衰期经检测达标后作为普通废物处理，并有处置记录；</w:t>
            </w:r>
          </w:p>
          <w:p w14:paraId="0FCF7A9F"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228</w:t>
            </w:r>
            <w:r>
              <w:rPr>
                <w:rFonts w:eastAsia="仿宋"/>
                <w:kern w:val="0"/>
                <w:szCs w:val="21"/>
              </w:rPr>
              <w:t>）报废含有放射源或可产生放射性的设备，需报学校管理部门同意，并按国家规定进行退役处置。</w:t>
            </w:r>
            <w:r>
              <w:rPr>
                <w:rFonts w:eastAsia="仿宋"/>
                <w:bCs/>
                <w:kern w:val="0"/>
                <w:szCs w:val="21"/>
              </w:rPr>
              <w:t>X</w:t>
            </w:r>
            <w:r>
              <w:rPr>
                <w:rFonts w:eastAsia="仿宋"/>
                <w:bCs/>
                <w:kern w:val="0"/>
                <w:szCs w:val="21"/>
              </w:rPr>
              <w:t>光管报废时</w:t>
            </w:r>
            <w:proofErr w:type="gramStart"/>
            <w:r>
              <w:rPr>
                <w:rFonts w:eastAsia="仿宋"/>
                <w:bCs/>
                <w:kern w:val="0"/>
                <w:szCs w:val="21"/>
              </w:rPr>
              <w:t>应破坏</w:t>
            </w:r>
            <w:proofErr w:type="gramEnd"/>
            <w:r>
              <w:rPr>
                <w:rFonts w:eastAsia="仿宋"/>
                <w:bCs/>
                <w:kern w:val="0"/>
                <w:szCs w:val="21"/>
              </w:rPr>
              <w:t>高压设备，拍照留存；</w:t>
            </w:r>
          </w:p>
          <w:p w14:paraId="259FE753" w14:textId="77777777" w:rsidR="003A0369" w:rsidRDefault="00C06E8A">
            <w:pPr>
              <w:widowControl/>
              <w:spacing w:line="300" w:lineRule="exact"/>
              <w:rPr>
                <w:rFonts w:eastAsia="仿宋"/>
                <w:kern w:val="0"/>
                <w:szCs w:val="21"/>
              </w:rPr>
            </w:pPr>
            <w:r>
              <w:rPr>
                <w:rFonts w:eastAsia="仿宋"/>
                <w:bCs/>
                <w:kern w:val="0"/>
                <w:szCs w:val="21"/>
              </w:rPr>
              <w:t>（</w:t>
            </w:r>
            <w:r>
              <w:rPr>
                <w:rFonts w:eastAsia="仿宋"/>
                <w:bCs/>
                <w:kern w:val="0"/>
                <w:szCs w:val="21"/>
              </w:rPr>
              <w:t>229</w:t>
            </w:r>
            <w:r>
              <w:rPr>
                <w:rFonts w:eastAsia="仿宋"/>
                <w:bCs/>
                <w:kern w:val="0"/>
                <w:szCs w:val="21"/>
              </w:rPr>
              <w:t>）</w:t>
            </w:r>
            <w:proofErr w:type="gramStart"/>
            <w:r>
              <w:rPr>
                <w:rFonts w:eastAsia="仿宋"/>
                <w:kern w:val="0"/>
                <w:szCs w:val="21"/>
              </w:rPr>
              <w:t>涉源实验</w:t>
            </w:r>
            <w:proofErr w:type="gramEnd"/>
            <w:r>
              <w:rPr>
                <w:rFonts w:eastAsia="仿宋"/>
                <w:kern w:val="0"/>
                <w:szCs w:val="21"/>
              </w:rPr>
              <w:t>场所退役，须按国家相关规定执行</w:t>
            </w:r>
          </w:p>
        </w:tc>
        <w:tc>
          <w:tcPr>
            <w:tcW w:w="2410" w:type="dxa"/>
            <w:tcMar>
              <w:left w:w="45" w:type="dxa"/>
              <w:right w:w="45" w:type="dxa"/>
            </w:tcMar>
            <w:vAlign w:val="center"/>
          </w:tcPr>
          <w:p w14:paraId="027A3286" w14:textId="77777777" w:rsidR="003A0369" w:rsidRDefault="00C06E8A">
            <w:pPr>
              <w:widowControl/>
              <w:spacing w:line="300" w:lineRule="exact"/>
              <w:rPr>
                <w:rFonts w:eastAsia="仿宋"/>
                <w:bCs/>
                <w:kern w:val="0"/>
                <w:szCs w:val="21"/>
              </w:rPr>
            </w:pPr>
            <w:r>
              <w:rPr>
                <w:rFonts w:eastAsia="仿宋" w:hint="eastAsia"/>
                <w:sz w:val="24"/>
              </w:rPr>
              <w:t>无</w:t>
            </w:r>
          </w:p>
        </w:tc>
        <w:tc>
          <w:tcPr>
            <w:tcW w:w="2268" w:type="dxa"/>
          </w:tcPr>
          <w:p w14:paraId="24F0EA37" w14:textId="77777777" w:rsidR="003A0369" w:rsidRDefault="003A0369">
            <w:pPr>
              <w:widowControl/>
              <w:spacing w:line="300" w:lineRule="exact"/>
              <w:rPr>
                <w:rFonts w:eastAsia="仿宋"/>
                <w:bCs/>
                <w:kern w:val="0"/>
                <w:szCs w:val="21"/>
              </w:rPr>
            </w:pPr>
          </w:p>
        </w:tc>
      </w:tr>
      <w:tr w:rsidR="003A0369" w14:paraId="600E0734" w14:textId="77777777">
        <w:trPr>
          <w:trHeight w:val="369"/>
          <w:jc w:val="center"/>
        </w:trPr>
        <w:tc>
          <w:tcPr>
            <w:tcW w:w="848" w:type="dxa"/>
            <w:tcMar>
              <w:left w:w="45" w:type="dxa"/>
              <w:right w:w="45" w:type="dxa"/>
            </w:tcMar>
            <w:vAlign w:val="center"/>
          </w:tcPr>
          <w:p w14:paraId="047A74E0" w14:textId="77777777" w:rsidR="003A0369" w:rsidRDefault="00C06E8A">
            <w:pPr>
              <w:widowControl/>
              <w:spacing w:line="300" w:lineRule="exact"/>
              <w:rPr>
                <w:rFonts w:eastAsia="仿宋"/>
                <w:kern w:val="0"/>
                <w:szCs w:val="21"/>
              </w:rPr>
            </w:pPr>
            <w:r>
              <w:rPr>
                <w:rFonts w:eastAsia="仿宋"/>
                <w:kern w:val="0"/>
                <w:szCs w:val="21"/>
              </w:rPr>
              <w:t>10.3.3</w:t>
            </w:r>
          </w:p>
        </w:tc>
        <w:tc>
          <w:tcPr>
            <w:tcW w:w="2549" w:type="dxa"/>
            <w:tcMar>
              <w:left w:w="45" w:type="dxa"/>
              <w:right w:w="45" w:type="dxa"/>
            </w:tcMar>
            <w:vAlign w:val="center"/>
          </w:tcPr>
          <w:p w14:paraId="68E2792F" w14:textId="77777777" w:rsidR="003A0369" w:rsidRDefault="00C06E8A">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6804" w:type="dxa"/>
            <w:tcMar>
              <w:left w:w="45" w:type="dxa"/>
              <w:right w:w="45" w:type="dxa"/>
            </w:tcMar>
            <w:vAlign w:val="center"/>
          </w:tcPr>
          <w:p w14:paraId="534FE8AC" w14:textId="77777777" w:rsidR="003A0369" w:rsidRDefault="00C06E8A">
            <w:pPr>
              <w:widowControl/>
              <w:spacing w:line="300" w:lineRule="exact"/>
              <w:rPr>
                <w:rFonts w:eastAsia="仿宋"/>
                <w:kern w:val="0"/>
                <w:szCs w:val="21"/>
              </w:rPr>
            </w:pPr>
            <w:bookmarkStart w:id="3" w:name="_Hlk67118907"/>
            <w:r>
              <w:rPr>
                <w:rFonts w:eastAsia="仿宋"/>
                <w:kern w:val="0"/>
                <w:szCs w:val="21"/>
              </w:rPr>
              <w:t>（</w:t>
            </w:r>
            <w:r>
              <w:rPr>
                <w:rFonts w:eastAsia="仿宋"/>
                <w:kern w:val="0"/>
                <w:szCs w:val="21"/>
              </w:rPr>
              <w:t>230</w:t>
            </w:r>
            <w:r>
              <w:rPr>
                <w:rFonts w:eastAsia="仿宋"/>
                <w:kern w:val="0"/>
                <w:szCs w:val="21"/>
              </w:rPr>
              <w:t>）相关实验室应当配置专门的放射性废物收集桶；放射性</w:t>
            </w:r>
            <w:proofErr w:type="gramStart"/>
            <w:r>
              <w:rPr>
                <w:rFonts w:eastAsia="仿宋"/>
                <w:kern w:val="0"/>
                <w:szCs w:val="21"/>
              </w:rPr>
              <w:t>废液送贮前</w:t>
            </w:r>
            <w:proofErr w:type="gramEnd"/>
            <w:r>
              <w:rPr>
                <w:rFonts w:eastAsia="仿宋"/>
                <w:kern w:val="0"/>
                <w:szCs w:val="21"/>
              </w:rPr>
              <w:t>应进行固化整备；</w:t>
            </w:r>
          </w:p>
          <w:p w14:paraId="3B9DFE34"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231</w:t>
            </w:r>
            <w:r>
              <w:rPr>
                <w:rFonts w:eastAsia="仿宋"/>
                <w:kern w:val="0"/>
                <w:szCs w:val="21"/>
              </w:rPr>
              <w:t>）放射性废物应及时送交城市放射性废物库收贮；</w:t>
            </w:r>
            <w:bookmarkEnd w:id="3"/>
          </w:p>
          <w:p w14:paraId="372DE410"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232</w:t>
            </w:r>
            <w:r>
              <w:rPr>
                <w:rFonts w:eastAsia="仿宋"/>
                <w:kern w:val="0"/>
                <w:szCs w:val="21"/>
              </w:rPr>
              <w:t>）排放气态或液态放射性流出物应严格按照环评和地方生态环境部门批准的排放量和排放方式执行</w:t>
            </w:r>
          </w:p>
        </w:tc>
        <w:tc>
          <w:tcPr>
            <w:tcW w:w="2410" w:type="dxa"/>
            <w:tcMar>
              <w:left w:w="45" w:type="dxa"/>
              <w:right w:w="45" w:type="dxa"/>
            </w:tcMar>
            <w:vAlign w:val="center"/>
          </w:tcPr>
          <w:p w14:paraId="7693051D" w14:textId="77777777" w:rsidR="003A0369" w:rsidRDefault="00C06E8A">
            <w:pPr>
              <w:widowControl/>
              <w:spacing w:line="300" w:lineRule="exact"/>
              <w:rPr>
                <w:rFonts w:eastAsia="仿宋"/>
                <w:bCs/>
                <w:kern w:val="0"/>
                <w:szCs w:val="21"/>
              </w:rPr>
            </w:pPr>
            <w:r>
              <w:rPr>
                <w:rFonts w:eastAsia="仿宋" w:hint="eastAsia"/>
                <w:sz w:val="24"/>
              </w:rPr>
              <w:t>无</w:t>
            </w:r>
          </w:p>
        </w:tc>
        <w:tc>
          <w:tcPr>
            <w:tcW w:w="2268" w:type="dxa"/>
          </w:tcPr>
          <w:p w14:paraId="0138186F" w14:textId="77777777" w:rsidR="003A0369" w:rsidRDefault="003A0369">
            <w:pPr>
              <w:widowControl/>
              <w:spacing w:line="300" w:lineRule="exact"/>
              <w:rPr>
                <w:rFonts w:eastAsia="仿宋"/>
                <w:bCs/>
                <w:kern w:val="0"/>
                <w:szCs w:val="21"/>
              </w:rPr>
            </w:pPr>
          </w:p>
        </w:tc>
      </w:tr>
      <w:tr w:rsidR="003A0369" w14:paraId="2C464EDD" w14:textId="77777777">
        <w:trPr>
          <w:trHeight w:val="369"/>
          <w:jc w:val="center"/>
        </w:trPr>
        <w:tc>
          <w:tcPr>
            <w:tcW w:w="848" w:type="dxa"/>
            <w:tcMar>
              <w:left w:w="45" w:type="dxa"/>
              <w:right w:w="45" w:type="dxa"/>
            </w:tcMar>
            <w:vAlign w:val="center"/>
          </w:tcPr>
          <w:p w14:paraId="15374E87" w14:textId="77777777" w:rsidR="003A0369" w:rsidRDefault="00C06E8A">
            <w:pPr>
              <w:widowControl/>
              <w:spacing w:line="300" w:lineRule="exact"/>
              <w:rPr>
                <w:rFonts w:eastAsia="仿宋"/>
                <w:b/>
                <w:kern w:val="0"/>
                <w:szCs w:val="21"/>
              </w:rPr>
            </w:pPr>
            <w:r>
              <w:rPr>
                <w:rFonts w:eastAsia="仿宋"/>
                <w:b/>
                <w:kern w:val="0"/>
                <w:szCs w:val="21"/>
              </w:rPr>
              <w:t>11</w:t>
            </w:r>
          </w:p>
        </w:tc>
        <w:tc>
          <w:tcPr>
            <w:tcW w:w="11763" w:type="dxa"/>
            <w:gridSpan w:val="3"/>
            <w:tcMar>
              <w:left w:w="45" w:type="dxa"/>
              <w:right w:w="45" w:type="dxa"/>
            </w:tcMar>
            <w:vAlign w:val="center"/>
          </w:tcPr>
          <w:p w14:paraId="05CC60EC" w14:textId="77777777" w:rsidR="003A0369" w:rsidRDefault="00C06E8A">
            <w:pPr>
              <w:widowControl/>
              <w:spacing w:line="300" w:lineRule="exact"/>
              <w:rPr>
                <w:rFonts w:eastAsia="仿宋"/>
                <w:b/>
                <w:kern w:val="0"/>
                <w:szCs w:val="21"/>
              </w:rPr>
            </w:pPr>
            <w:r>
              <w:rPr>
                <w:rFonts w:eastAsia="仿宋"/>
                <w:b/>
                <w:kern w:val="0"/>
                <w:szCs w:val="21"/>
              </w:rPr>
              <w:t>机电等安全</w:t>
            </w:r>
          </w:p>
        </w:tc>
        <w:tc>
          <w:tcPr>
            <w:tcW w:w="2268" w:type="dxa"/>
          </w:tcPr>
          <w:p w14:paraId="0CAEE2FA" w14:textId="77777777" w:rsidR="003A0369" w:rsidRDefault="003A0369">
            <w:pPr>
              <w:widowControl/>
              <w:spacing w:line="300" w:lineRule="exact"/>
              <w:rPr>
                <w:rFonts w:eastAsia="仿宋"/>
                <w:b/>
                <w:kern w:val="0"/>
                <w:szCs w:val="21"/>
              </w:rPr>
            </w:pPr>
          </w:p>
        </w:tc>
      </w:tr>
      <w:tr w:rsidR="003A0369" w14:paraId="014343C7" w14:textId="77777777">
        <w:trPr>
          <w:trHeight w:val="369"/>
          <w:jc w:val="center"/>
        </w:trPr>
        <w:tc>
          <w:tcPr>
            <w:tcW w:w="848" w:type="dxa"/>
            <w:tcMar>
              <w:left w:w="45" w:type="dxa"/>
              <w:right w:w="45" w:type="dxa"/>
            </w:tcMar>
            <w:vAlign w:val="center"/>
          </w:tcPr>
          <w:p w14:paraId="204C370C" w14:textId="77777777" w:rsidR="003A0369" w:rsidRDefault="00C06E8A">
            <w:pPr>
              <w:widowControl/>
              <w:spacing w:line="300" w:lineRule="exact"/>
              <w:rPr>
                <w:rFonts w:eastAsia="仿宋"/>
                <w:b/>
                <w:kern w:val="0"/>
                <w:szCs w:val="21"/>
              </w:rPr>
            </w:pPr>
            <w:r>
              <w:rPr>
                <w:rFonts w:eastAsia="仿宋"/>
                <w:b/>
                <w:kern w:val="0"/>
                <w:szCs w:val="21"/>
              </w:rPr>
              <w:t>11.1</w:t>
            </w:r>
          </w:p>
        </w:tc>
        <w:tc>
          <w:tcPr>
            <w:tcW w:w="11763" w:type="dxa"/>
            <w:gridSpan w:val="3"/>
            <w:tcMar>
              <w:left w:w="45" w:type="dxa"/>
              <w:right w:w="45" w:type="dxa"/>
            </w:tcMar>
            <w:vAlign w:val="center"/>
          </w:tcPr>
          <w:p w14:paraId="26E89B22" w14:textId="77777777" w:rsidR="003A0369" w:rsidRDefault="00C06E8A">
            <w:pPr>
              <w:widowControl/>
              <w:spacing w:line="300" w:lineRule="exact"/>
              <w:rPr>
                <w:rFonts w:eastAsia="仿宋"/>
                <w:b/>
                <w:kern w:val="0"/>
                <w:szCs w:val="21"/>
              </w:rPr>
            </w:pPr>
            <w:r>
              <w:rPr>
                <w:rFonts w:eastAsia="仿宋"/>
                <w:b/>
                <w:kern w:val="0"/>
                <w:szCs w:val="21"/>
              </w:rPr>
              <w:t>仪器设备常规管理</w:t>
            </w:r>
          </w:p>
        </w:tc>
        <w:tc>
          <w:tcPr>
            <w:tcW w:w="2268" w:type="dxa"/>
          </w:tcPr>
          <w:p w14:paraId="44941DAD" w14:textId="77777777" w:rsidR="003A0369" w:rsidRDefault="003A0369">
            <w:pPr>
              <w:widowControl/>
              <w:spacing w:line="300" w:lineRule="exact"/>
              <w:rPr>
                <w:rFonts w:eastAsia="仿宋"/>
                <w:b/>
                <w:kern w:val="0"/>
                <w:szCs w:val="21"/>
              </w:rPr>
            </w:pPr>
          </w:p>
        </w:tc>
      </w:tr>
      <w:tr w:rsidR="003A0369" w14:paraId="5A5EE952" w14:textId="77777777">
        <w:trPr>
          <w:trHeight w:val="369"/>
          <w:jc w:val="center"/>
        </w:trPr>
        <w:tc>
          <w:tcPr>
            <w:tcW w:w="848" w:type="dxa"/>
            <w:tcMar>
              <w:left w:w="45" w:type="dxa"/>
              <w:right w:w="45" w:type="dxa"/>
            </w:tcMar>
            <w:vAlign w:val="center"/>
          </w:tcPr>
          <w:p w14:paraId="0C8BD92D" w14:textId="77777777" w:rsidR="003A0369" w:rsidRDefault="00C06E8A">
            <w:pPr>
              <w:widowControl/>
              <w:spacing w:line="300" w:lineRule="exact"/>
              <w:rPr>
                <w:rFonts w:eastAsia="仿宋"/>
                <w:kern w:val="0"/>
                <w:szCs w:val="21"/>
              </w:rPr>
            </w:pPr>
            <w:r>
              <w:rPr>
                <w:rFonts w:eastAsia="仿宋"/>
                <w:kern w:val="0"/>
                <w:szCs w:val="21"/>
              </w:rPr>
              <w:t>11.1.1</w:t>
            </w:r>
          </w:p>
        </w:tc>
        <w:tc>
          <w:tcPr>
            <w:tcW w:w="2549" w:type="dxa"/>
            <w:tcMar>
              <w:left w:w="45" w:type="dxa"/>
              <w:right w:w="45" w:type="dxa"/>
            </w:tcMar>
            <w:vAlign w:val="center"/>
          </w:tcPr>
          <w:p w14:paraId="6C174972" w14:textId="77777777" w:rsidR="003A0369" w:rsidRDefault="00C06E8A">
            <w:pPr>
              <w:widowControl/>
              <w:spacing w:line="300" w:lineRule="exact"/>
              <w:rPr>
                <w:rFonts w:eastAsia="仿宋"/>
                <w:kern w:val="0"/>
                <w:szCs w:val="21"/>
              </w:rPr>
            </w:pPr>
            <w:r>
              <w:rPr>
                <w:rFonts w:eastAsia="仿宋"/>
                <w:kern w:val="0"/>
                <w:szCs w:val="21"/>
              </w:rPr>
              <w:t>建立设备台账，设备上有资产标签，有明确的管理人员</w:t>
            </w:r>
          </w:p>
        </w:tc>
        <w:tc>
          <w:tcPr>
            <w:tcW w:w="6804" w:type="dxa"/>
            <w:tcMar>
              <w:left w:w="45" w:type="dxa"/>
              <w:right w:w="45" w:type="dxa"/>
            </w:tcMar>
            <w:vAlign w:val="center"/>
          </w:tcPr>
          <w:p w14:paraId="5469854C" w14:textId="77777777" w:rsidR="003A0369" w:rsidRDefault="00C06E8A">
            <w:pPr>
              <w:widowControl/>
              <w:spacing w:line="300" w:lineRule="exact"/>
              <w:rPr>
                <w:rFonts w:eastAsia="仿宋"/>
                <w:b/>
                <w:bCs/>
                <w:kern w:val="0"/>
                <w:szCs w:val="21"/>
              </w:rPr>
            </w:pPr>
            <w:r>
              <w:rPr>
                <w:rFonts w:eastAsia="仿宋"/>
                <w:kern w:val="0"/>
                <w:szCs w:val="21"/>
              </w:rPr>
              <w:t>（</w:t>
            </w:r>
            <w:r>
              <w:rPr>
                <w:rFonts w:eastAsia="仿宋"/>
                <w:kern w:val="0"/>
                <w:szCs w:val="21"/>
              </w:rPr>
              <w:t>233</w:t>
            </w:r>
            <w:r>
              <w:rPr>
                <w:rFonts w:eastAsia="仿宋"/>
                <w:kern w:val="0"/>
                <w:szCs w:val="21"/>
              </w:rPr>
              <w:t>）查看电子或纸质台账</w:t>
            </w:r>
          </w:p>
        </w:tc>
        <w:tc>
          <w:tcPr>
            <w:tcW w:w="2410" w:type="dxa"/>
            <w:tcMar>
              <w:left w:w="45" w:type="dxa"/>
              <w:right w:w="45" w:type="dxa"/>
            </w:tcMar>
            <w:vAlign w:val="center"/>
          </w:tcPr>
          <w:p w14:paraId="6F2BA5F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88B3AD6"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105D2DD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61B43B97"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BFB7075" w14:textId="77777777">
        <w:trPr>
          <w:trHeight w:val="369"/>
          <w:jc w:val="center"/>
        </w:trPr>
        <w:tc>
          <w:tcPr>
            <w:tcW w:w="848" w:type="dxa"/>
            <w:tcMar>
              <w:left w:w="45" w:type="dxa"/>
              <w:right w:w="45" w:type="dxa"/>
            </w:tcMar>
            <w:vAlign w:val="center"/>
          </w:tcPr>
          <w:p w14:paraId="0629C3FD" w14:textId="77777777" w:rsidR="003A0369" w:rsidRDefault="00C06E8A">
            <w:pPr>
              <w:widowControl/>
              <w:spacing w:line="300" w:lineRule="exact"/>
              <w:rPr>
                <w:rFonts w:eastAsia="仿宋"/>
                <w:kern w:val="0"/>
                <w:szCs w:val="21"/>
              </w:rPr>
            </w:pPr>
            <w:r>
              <w:rPr>
                <w:rFonts w:eastAsia="仿宋"/>
                <w:kern w:val="0"/>
                <w:szCs w:val="21"/>
              </w:rPr>
              <w:lastRenderedPageBreak/>
              <w:t>11.1.2</w:t>
            </w:r>
          </w:p>
        </w:tc>
        <w:tc>
          <w:tcPr>
            <w:tcW w:w="2549" w:type="dxa"/>
            <w:tcMar>
              <w:left w:w="45" w:type="dxa"/>
              <w:right w:w="45" w:type="dxa"/>
            </w:tcMar>
            <w:vAlign w:val="center"/>
          </w:tcPr>
          <w:p w14:paraId="0B50622F" w14:textId="77777777" w:rsidR="003A0369" w:rsidRDefault="00C06E8A">
            <w:pPr>
              <w:widowControl/>
              <w:spacing w:line="300" w:lineRule="exact"/>
              <w:rPr>
                <w:rFonts w:eastAsia="仿宋"/>
                <w:kern w:val="0"/>
                <w:szCs w:val="21"/>
              </w:rPr>
            </w:pPr>
            <w:r>
              <w:rPr>
                <w:rFonts w:eastAsia="仿宋"/>
                <w:kern w:val="0"/>
                <w:szCs w:val="21"/>
              </w:rPr>
              <w:t>大型、特种设备的使用需符合相关规定</w:t>
            </w:r>
          </w:p>
        </w:tc>
        <w:tc>
          <w:tcPr>
            <w:tcW w:w="6804" w:type="dxa"/>
            <w:tcMar>
              <w:left w:w="45" w:type="dxa"/>
              <w:right w:w="45" w:type="dxa"/>
            </w:tcMar>
            <w:vAlign w:val="center"/>
          </w:tcPr>
          <w:p w14:paraId="25D34B11"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234</w:t>
            </w:r>
            <w:r>
              <w:rPr>
                <w:rFonts w:eastAsia="仿宋"/>
                <w:kern w:val="0"/>
                <w:szCs w:val="21"/>
              </w:rPr>
              <w:t>）大型仪器设备、高功率的设备与电路容量相匹配，有设备运行维护的记录，有安全操作规程或注意事项</w:t>
            </w:r>
          </w:p>
        </w:tc>
        <w:tc>
          <w:tcPr>
            <w:tcW w:w="2410" w:type="dxa"/>
            <w:tcMar>
              <w:left w:w="45" w:type="dxa"/>
              <w:right w:w="45" w:type="dxa"/>
            </w:tcMar>
            <w:vAlign w:val="center"/>
          </w:tcPr>
          <w:p w14:paraId="35F3822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59D5B843"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770AB9D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7188E664"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D9CA96F" w14:textId="77777777">
        <w:trPr>
          <w:trHeight w:val="369"/>
          <w:jc w:val="center"/>
        </w:trPr>
        <w:tc>
          <w:tcPr>
            <w:tcW w:w="848" w:type="dxa"/>
            <w:tcMar>
              <w:left w:w="45" w:type="dxa"/>
              <w:right w:w="45" w:type="dxa"/>
            </w:tcMar>
            <w:vAlign w:val="center"/>
          </w:tcPr>
          <w:p w14:paraId="68160228" w14:textId="77777777" w:rsidR="003A0369" w:rsidRDefault="00C06E8A">
            <w:pPr>
              <w:widowControl/>
              <w:spacing w:line="300" w:lineRule="exact"/>
              <w:rPr>
                <w:rFonts w:eastAsia="仿宋"/>
                <w:kern w:val="0"/>
                <w:szCs w:val="21"/>
              </w:rPr>
            </w:pPr>
            <w:r>
              <w:rPr>
                <w:rFonts w:eastAsia="仿宋"/>
                <w:kern w:val="0"/>
                <w:szCs w:val="21"/>
              </w:rPr>
              <w:t>11.1.3</w:t>
            </w:r>
          </w:p>
        </w:tc>
        <w:tc>
          <w:tcPr>
            <w:tcW w:w="2549" w:type="dxa"/>
            <w:tcMar>
              <w:left w:w="45" w:type="dxa"/>
              <w:right w:w="45" w:type="dxa"/>
            </w:tcMar>
            <w:vAlign w:val="center"/>
          </w:tcPr>
          <w:p w14:paraId="2F5DA794" w14:textId="77777777" w:rsidR="003A0369" w:rsidRDefault="00C06E8A">
            <w:pPr>
              <w:widowControl/>
              <w:spacing w:line="300" w:lineRule="exact"/>
              <w:rPr>
                <w:rFonts w:eastAsia="仿宋"/>
                <w:kern w:val="0"/>
                <w:szCs w:val="21"/>
              </w:rPr>
            </w:pPr>
            <w:r>
              <w:rPr>
                <w:rFonts w:eastAsia="仿宋"/>
                <w:kern w:val="0"/>
                <w:szCs w:val="21"/>
              </w:rPr>
              <w:t>仪器设备的接地和用电符合相关要求</w:t>
            </w:r>
          </w:p>
        </w:tc>
        <w:tc>
          <w:tcPr>
            <w:tcW w:w="6804" w:type="dxa"/>
            <w:tcMar>
              <w:left w:w="45" w:type="dxa"/>
              <w:right w:w="45" w:type="dxa"/>
            </w:tcMar>
            <w:vAlign w:val="center"/>
          </w:tcPr>
          <w:p w14:paraId="36F29396" w14:textId="77777777" w:rsidR="003A0369" w:rsidRDefault="00C06E8A">
            <w:pPr>
              <w:widowControl/>
              <w:spacing w:line="300" w:lineRule="exact"/>
              <w:rPr>
                <w:rFonts w:eastAsia="仿宋"/>
                <w:szCs w:val="21"/>
              </w:rPr>
            </w:pPr>
            <w:r>
              <w:rPr>
                <w:rFonts w:eastAsia="仿宋"/>
                <w:szCs w:val="21"/>
              </w:rPr>
              <w:t>（</w:t>
            </w:r>
            <w:r>
              <w:rPr>
                <w:rFonts w:eastAsia="仿宋"/>
                <w:szCs w:val="21"/>
              </w:rPr>
              <w:t>235</w:t>
            </w:r>
            <w:r>
              <w:rPr>
                <w:rFonts w:eastAsia="仿宋"/>
                <w:szCs w:val="21"/>
              </w:rPr>
              <w:t>）仪器设备接地系统应按规范要求，采用铜质材料，接地电阻不高于</w:t>
            </w:r>
            <w:r>
              <w:rPr>
                <w:rFonts w:eastAsia="仿宋"/>
                <w:szCs w:val="21"/>
              </w:rPr>
              <w:t>0.5</w:t>
            </w:r>
            <w:r>
              <w:rPr>
                <w:rFonts w:eastAsia="仿宋"/>
                <w:szCs w:val="21"/>
              </w:rPr>
              <w:t>欧；</w:t>
            </w:r>
          </w:p>
          <w:p w14:paraId="1314AB86" w14:textId="77777777" w:rsidR="003A0369" w:rsidRDefault="00C06E8A">
            <w:pPr>
              <w:widowControl/>
              <w:spacing w:line="300" w:lineRule="exact"/>
              <w:rPr>
                <w:rFonts w:eastAsia="仿宋"/>
                <w:kern w:val="0"/>
                <w:szCs w:val="21"/>
              </w:rPr>
            </w:pPr>
            <w:r>
              <w:rPr>
                <w:rFonts w:eastAsia="仿宋"/>
                <w:szCs w:val="21"/>
              </w:rPr>
              <w:t>（</w:t>
            </w:r>
            <w:r>
              <w:rPr>
                <w:rFonts w:eastAsia="仿宋"/>
                <w:szCs w:val="21"/>
              </w:rPr>
              <w:t>236</w:t>
            </w:r>
            <w:r>
              <w:rPr>
                <w:rFonts w:eastAsia="仿宋"/>
                <w:szCs w:val="21"/>
              </w:rPr>
              <w:t>）电脑、空调、电加热器等不随意开机过夜。</w:t>
            </w:r>
            <w:r>
              <w:rPr>
                <w:rFonts w:eastAsia="仿宋"/>
                <w:kern w:val="0"/>
                <w:szCs w:val="21"/>
              </w:rPr>
              <w:t>对于不能断电的特殊仪器设备，采取必要的防护措施（如双路供电、不间断电源、监控报警等）</w:t>
            </w:r>
          </w:p>
        </w:tc>
        <w:tc>
          <w:tcPr>
            <w:tcW w:w="2410" w:type="dxa"/>
            <w:tcMar>
              <w:left w:w="45" w:type="dxa"/>
              <w:right w:w="45" w:type="dxa"/>
            </w:tcMar>
            <w:vAlign w:val="center"/>
          </w:tcPr>
          <w:p w14:paraId="1B04F8D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8CB1CAF"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1318317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222EEF3D"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85FFCC5" w14:textId="77777777">
        <w:trPr>
          <w:trHeight w:val="369"/>
          <w:jc w:val="center"/>
        </w:trPr>
        <w:tc>
          <w:tcPr>
            <w:tcW w:w="848" w:type="dxa"/>
            <w:tcMar>
              <w:left w:w="45" w:type="dxa"/>
              <w:right w:w="45" w:type="dxa"/>
            </w:tcMar>
            <w:vAlign w:val="center"/>
          </w:tcPr>
          <w:p w14:paraId="7E1D02F4" w14:textId="77777777" w:rsidR="003A0369" w:rsidRDefault="00C06E8A">
            <w:pPr>
              <w:widowControl/>
              <w:spacing w:line="300" w:lineRule="exact"/>
              <w:rPr>
                <w:rFonts w:eastAsia="仿宋"/>
                <w:kern w:val="0"/>
                <w:szCs w:val="21"/>
              </w:rPr>
            </w:pPr>
            <w:r>
              <w:rPr>
                <w:rFonts w:eastAsia="仿宋"/>
                <w:kern w:val="0"/>
                <w:szCs w:val="21"/>
              </w:rPr>
              <w:t>11.1.4</w:t>
            </w:r>
          </w:p>
        </w:tc>
        <w:tc>
          <w:tcPr>
            <w:tcW w:w="2549" w:type="dxa"/>
            <w:tcMar>
              <w:left w:w="45" w:type="dxa"/>
              <w:right w:w="45" w:type="dxa"/>
            </w:tcMar>
            <w:vAlign w:val="center"/>
          </w:tcPr>
          <w:p w14:paraId="3A073FC1" w14:textId="77777777" w:rsidR="003A0369" w:rsidRDefault="00C06E8A">
            <w:pPr>
              <w:spacing w:line="300" w:lineRule="exact"/>
              <w:rPr>
                <w:rFonts w:eastAsia="仿宋"/>
                <w:szCs w:val="21"/>
              </w:rPr>
            </w:pPr>
            <w:r>
              <w:rPr>
                <w:rFonts w:eastAsia="仿宋"/>
                <w:szCs w:val="21"/>
              </w:rPr>
              <w:t>特殊设备应配备相应安全防护措施</w:t>
            </w:r>
          </w:p>
        </w:tc>
        <w:tc>
          <w:tcPr>
            <w:tcW w:w="6804" w:type="dxa"/>
            <w:tcMar>
              <w:left w:w="45" w:type="dxa"/>
              <w:right w:w="45" w:type="dxa"/>
            </w:tcMar>
            <w:vAlign w:val="center"/>
          </w:tcPr>
          <w:p w14:paraId="4325A55B" w14:textId="77777777" w:rsidR="003A0369" w:rsidRDefault="00C06E8A">
            <w:pPr>
              <w:widowControl/>
              <w:spacing w:line="300" w:lineRule="exact"/>
              <w:rPr>
                <w:rFonts w:eastAsia="仿宋"/>
                <w:szCs w:val="21"/>
              </w:rPr>
            </w:pPr>
            <w:r>
              <w:rPr>
                <w:rFonts w:eastAsia="仿宋"/>
                <w:kern w:val="0"/>
                <w:szCs w:val="21"/>
              </w:rPr>
              <w:t>（</w:t>
            </w:r>
            <w:r>
              <w:rPr>
                <w:rFonts w:eastAsia="仿宋"/>
                <w:kern w:val="0"/>
                <w:szCs w:val="21"/>
              </w:rPr>
              <w:t>237</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p>
          <w:p w14:paraId="16457086" w14:textId="77777777" w:rsidR="003A0369" w:rsidRDefault="00C06E8A">
            <w:pPr>
              <w:widowControl/>
              <w:spacing w:line="300" w:lineRule="exact"/>
              <w:rPr>
                <w:rFonts w:eastAsia="仿宋"/>
                <w:bCs/>
                <w:kern w:val="0"/>
                <w:szCs w:val="21"/>
              </w:rPr>
            </w:pPr>
            <w:r>
              <w:rPr>
                <w:rFonts w:eastAsia="仿宋"/>
                <w:szCs w:val="21"/>
              </w:rPr>
              <w:t>（</w:t>
            </w:r>
            <w:r>
              <w:rPr>
                <w:rFonts w:eastAsia="仿宋"/>
                <w:szCs w:val="21"/>
              </w:rPr>
              <w:t>238</w:t>
            </w:r>
            <w:r>
              <w:rPr>
                <w:rFonts w:eastAsia="仿宋"/>
                <w:szCs w:val="21"/>
              </w:rPr>
              <w:t>）</w:t>
            </w:r>
            <w:r>
              <w:rPr>
                <w:rFonts w:eastAsia="仿宋"/>
                <w:kern w:val="0"/>
                <w:szCs w:val="21"/>
              </w:rPr>
              <w:t>自</w:t>
            </w:r>
            <w:proofErr w:type="gramStart"/>
            <w:r>
              <w:rPr>
                <w:rFonts w:eastAsia="仿宋"/>
                <w:kern w:val="0"/>
                <w:szCs w:val="21"/>
              </w:rPr>
              <w:t>研</w:t>
            </w:r>
            <w:proofErr w:type="gramEnd"/>
            <w:r>
              <w:rPr>
                <w:rFonts w:eastAsia="仿宋"/>
                <w:kern w:val="0"/>
                <w:szCs w:val="21"/>
              </w:rPr>
              <w:t>自制设备，须充分考虑安全系数，并有安全防护措施</w:t>
            </w:r>
          </w:p>
        </w:tc>
        <w:tc>
          <w:tcPr>
            <w:tcW w:w="2410" w:type="dxa"/>
            <w:tcMar>
              <w:left w:w="45" w:type="dxa"/>
              <w:right w:w="45" w:type="dxa"/>
            </w:tcMar>
            <w:vAlign w:val="center"/>
          </w:tcPr>
          <w:p w14:paraId="00FA7DB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4B51EA3"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5365083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65F80EE3"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5DFB9EF7" w14:textId="77777777">
        <w:trPr>
          <w:trHeight w:val="369"/>
          <w:jc w:val="center"/>
        </w:trPr>
        <w:tc>
          <w:tcPr>
            <w:tcW w:w="848" w:type="dxa"/>
            <w:tcMar>
              <w:left w:w="45" w:type="dxa"/>
              <w:right w:w="45" w:type="dxa"/>
            </w:tcMar>
            <w:vAlign w:val="center"/>
          </w:tcPr>
          <w:p w14:paraId="1570F766" w14:textId="77777777" w:rsidR="003A0369" w:rsidRDefault="00C06E8A">
            <w:pPr>
              <w:widowControl/>
              <w:spacing w:line="300" w:lineRule="exact"/>
              <w:rPr>
                <w:rFonts w:eastAsia="仿宋"/>
                <w:b/>
                <w:kern w:val="0"/>
                <w:szCs w:val="21"/>
              </w:rPr>
            </w:pPr>
            <w:r>
              <w:rPr>
                <w:rFonts w:eastAsia="仿宋"/>
                <w:b/>
                <w:kern w:val="0"/>
                <w:szCs w:val="21"/>
              </w:rPr>
              <w:t>11.2</w:t>
            </w:r>
          </w:p>
        </w:tc>
        <w:tc>
          <w:tcPr>
            <w:tcW w:w="11763" w:type="dxa"/>
            <w:gridSpan w:val="3"/>
            <w:tcMar>
              <w:left w:w="45" w:type="dxa"/>
              <w:right w:w="45" w:type="dxa"/>
            </w:tcMar>
            <w:vAlign w:val="center"/>
          </w:tcPr>
          <w:p w14:paraId="29CFB1D6" w14:textId="77777777" w:rsidR="003A0369" w:rsidRDefault="00C06E8A">
            <w:pPr>
              <w:widowControl/>
              <w:spacing w:line="300" w:lineRule="exact"/>
              <w:rPr>
                <w:rFonts w:eastAsia="仿宋"/>
                <w:b/>
                <w:kern w:val="0"/>
                <w:szCs w:val="21"/>
              </w:rPr>
            </w:pPr>
            <w:r>
              <w:rPr>
                <w:rFonts w:eastAsia="仿宋"/>
                <w:b/>
                <w:kern w:val="0"/>
                <w:szCs w:val="21"/>
              </w:rPr>
              <w:t>机械安全</w:t>
            </w:r>
          </w:p>
        </w:tc>
        <w:tc>
          <w:tcPr>
            <w:tcW w:w="2268" w:type="dxa"/>
          </w:tcPr>
          <w:p w14:paraId="1FE637E9" w14:textId="77777777" w:rsidR="003A0369" w:rsidRDefault="003A0369">
            <w:pPr>
              <w:widowControl/>
              <w:spacing w:line="300" w:lineRule="exact"/>
              <w:rPr>
                <w:rFonts w:eastAsia="仿宋"/>
                <w:b/>
                <w:kern w:val="0"/>
                <w:szCs w:val="21"/>
              </w:rPr>
            </w:pPr>
          </w:p>
        </w:tc>
      </w:tr>
      <w:tr w:rsidR="003A0369" w14:paraId="346FCDE5" w14:textId="77777777">
        <w:trPr>
          <w:trHeight w:val="369"/>
          <w:jc w:val="center"/>
        </w:trPr>
        <w:tc>
          <w:tcPr>
            <w:tcW w:w="848" w:type="dxa"/>
            <w:tcMar>
              <w:left w:w="45" w:type="dxa"/>
              <w:right w:w="45" w:type="dxa"/>
            </w:tcMar>
            <w:vAlign w:val="center"/>
          </w:tcPr>
          <w:p w14:paraId="190E41D9" w14:textId="77777777" w:rsidR="003A0369" w:rsidRDefault="00C06E8A">
            <w:pPr>
              <w:widowControl/>
              <w:spacing w:line="300" w:lineRule="exact"/>
              <w:rPr>
                <w:rFonts w:eastAsia="仿宋"/>
                <w:kern w:val="0"/>
                <w:szCs w:val="21"/>
              </w:rPr>
            </w:pPr>
            <w:r>
              <w:rPr>
                <w:rFonts w:eastAsia="仿宋"/>
                <w:kern w:val="0"/>
                <w:szCs w:val="21"/>
              </w:rPr>
              <w:t>11.2.1</w:t>
            </w:r>
          </w:p>
        </w:tc>
        <w:tc>
          <w:tcPr>
            <w:tcW w:w="2549" w:type="dxa"/>
            <w:tcMar>
              <w:left w:w="45" w:type="dxa"/>
              <w:right w:w="45" w:type="dxa"/>
            </w:tcMar>
            <w:vAlign w:val="center"/>
          </w:tcPr>
          <w:p w14:paraId="5300ECAF" w14:textId="77777777" w:rsidR="003A0369" w:rsidRDefault="00C06E8A">
            <w:pPr>
              <w:widowControl/>
              <w:spacing w:line="300" w:lineRule="exact"/>
              <w:rPr>
                <w:rFonts w:eastAsia="仿宋"/>
                <w:kern w:val="0"/>
                <w:szCs w:val="21"/>
              </w:rPr>
            </w:pPr>
            <w:r>
              <w:rPr>
                <w:rFonts w:eastAsia="仿宋"/>
                <w:kern w:val="0"/>
                <w:szCs w:val="21"/>
              </w:rPr>
              <w:t>机械设备应保持清洁整齐，可靠接地</w:t>
            </w:r>
          </w:p>
        </w:tc>
        <w:tc>
          <w:tcPr>
            <w:tcW w:w="6804" w:type="dxa"/>
            <w:tcMar>
              <w:left w:w="45" w:type="dxa"/>
              <w:right w:w="45" w:type="dxa"/>
            </w:tcMar>
            <w:vAlign w:val="center"/>
          </w:tcPr>
          <w:p w14:paraId="6584E10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239</w:t>
            </w:r>
            <w:r>
              <w:rPr>
                <w:rFonts w:eastAsia="仿宋"/>
                <w:kern w:val="0"/>
                <w:szCs w:val="21"/>
              </w:rPr>
              <w:t>）机床应保持清洁整齐，严禁在床头、床面、刀架上放置物品；</w:t>
            </w:r>
          </w:p>
          <w:p w14:paraId="35B968CA"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240</w:t>
            </w:r>
            <w:r>
              <w:rPr>
                <w:rFonts w:eastAsia="仿宋"/>
                <w:kern w:val="0"/>
                <w:szCs w:val="21"/>
              </w:rPr>
              <w:t>）机械设备可靠接地，实验结束后，应切断电源，整理好场地并将实验用具等摆放整齐，及时清理机械设备产生的废渣、废屑</w:t>
            </w:r>
          </w:p>
        </w:tc>
        <w:tc>
          <w:tcPr>
            <w:tcW w:w="2410" w:type="dxa"/>
            <w:tcMar>
              <w:left w:w="45" w:type="dxa"/>
              <w:right w:w="45" w:type="dxa"/>
            </w:tcMar>
            <w:vAlign w:val="center"/>
          </w:tcPr>
          <w:p w14:paraId="24F5DD6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73BB853"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191AFDF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3B8D3D27"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3DAD678D" w14:textId="77777777">
        <w:trPr>
          <w:trHeight w:val="369"/>
          <w:jc w:val="center"/>
        </w:trPr>
        <w:tc>
          <w:tcPr>
            <w:tcW w:w="848" w:type="dxa"/>
            <w:tcMar>
              <w:left w:w="45" w:type="dxa"/>
              <w:right w:w="45" w:type="dxa"/>
            </w:tcMar>
            <w:vAlign w:val="center"/>
          </w:tcPr>
          <w:p w14:paraId="403AA408" w14:textId="77777777" w:rsidR="003A0369" w:rsidRDefault="00C06E8A">
            <w:pPr>
              <w:widowControl/>
              <w:spacing w:line="300" w:lineRule="exact"/>
              <w:rPr>
                <w:rFonts w:eastAsia="仿宋"/>
                <w:kern w:val="0"/>
                <w:szCs w:val="21"/>
              </w:rPr>
            </w:pPr>
            <w:r>
              <w:rPr>
                <w:rFonts w:eastAsia="仿宋"/>
                <w:kern w:val="0"/>
                <w:szCs w:val="21"/>
              </w:rPr>
              <w:t>11.2.2</w:t>
            </w:r>
          </w:p>
        </w:tc>
        <w:tc>
          <w:tcPr>
            <w:tcW w:w="2549" w:type="dxa"/>
            <w:tcMar>
              <w:left w:w="45" w:type="dxa"/>
              <w:right w:w="45" w:type="dxa"/>
            </w:tcMar>
            <w:vAlign w:val="center"/>
          </w:tcPr>
          <w:p w14:paraId="24B39895" w14:textId="77777777" w:rsidR="003A0369" w:rsidRDefault="00C06E8A">
            <w:pPr>
              <w:widowControl/>
              <w:spacing w:line="300" w:lineRule="exact"/>
              <w:rPr>
                <w:rFonts w:eastAsia="仿宋"/>
                <w:kern w:val="0"/>
                <w:szCs w:val="21"/>
              </w:rPr>
            </w:pPr>
            <w:r>
              <w:rPr>
                <w:rFonts w:eastAsia="仿宋"/>
                <w:kern w:val="0"/>
                <w:szCs w:val="21"/>
              </w:rPr>
              <w:t>操作机械设备时实验人员应做好个人防护</w:t>
            </w:r>
          </w:p>
        </w:tc>
        <w:tc>
          <w:tcPr>
            <w:tcW w:w="6804" w:type="dxa"/>
            <w:tcMar>
              <w:left w:w="45" w:type="dxa"/>
              <w:right w:w="45" w:type="dxa"/>
            </w:tcMar>
            <w:vAlign w:val="center"/>
          </w:tcPr>
          <w:p w14:paraId="18F13F28" w14:textId="77777777" w:rsidR="003A0369" w:rsidRDefault="00C06E8A">
            <w:pPr>
              <w:rPr>
                <w:rFonts w:eastAsia="仿宋"/>
                <w:kern w:val="0"/>
              </w:rPr>
            </w:pPr>
            <w:r>
              <w:rPr>
                <w:rFonts w:eastAsia="仿宋"/>
                <w:kern w:val="0"/>
              </w:rPr>
              <w:t>（</w:t>
            </w:r>
            <w:r>
              <w:rPr>
                <w:rFonts w:eastAsia="仿宋"/>
                <w:kern w:val="0"/>
              </w:rPr>
              <w:t>241</w:t>
            </w:r>
            <w:r>
              <w:rPr>
                <w:rFonts w:eastAsia="仿宋"/>
                <w:kern w:val="0"/>
              </w:rPr>
              <w:t>）个人防护用品要穿戴齐全，如工作服、工作帽、工作鞋、防护眼镜等。操作冷加工设备必须穿</w:t>
            </w:r>
            <w:r>
              <w:rPr>
                <w:rFonts w:eastAsia="仿宋"/>
                <w:kern w:val="0"/>
              </w:rPr>
              <w:t>“</w:t>
            </w:r>
            <w:r>
              <w:rPr>
                <w:rFonts w:eastAsia="仿宋"/>
                <w:kern w:val="0"/>
              </w:rPr>
              <w:t>三紧式</w:t>
            </w:r>
            <w:r>
              <w:rPr>
                <w:rFonts w:eastAsia="仿宋"/>
                <w:kern w:val="0"/>
              </w:rPr>
              <w:t>”</w:t>
            </w:r>
            <w:r>
              <w:rPr>
                <w:rFonts w:eastAsia="仿宋"/>
                <w:kern w:val="0"/>
              </w:rPr>
              <w:t>工作服，不能留长发（长发要盘在工作帽内），禁止戴手套；</w:t>
            </w:r>
          </w:p>
          <w:p w14:paraId="7A10AFC1" w14:textId="77777777" w:rsidR="003A0369" w:rsidRDefault="00C06E8A">
            <w:pPr>
              <w:rPr>
                <w:rFonts w:eastAsia="仿宋"/>
                <w:kern w:val="0"/>
                <w:szCs w:val="21"/>
              </w:rPr>
            </w:pPr>
            <w:r>
              <w:rPr>
                <w:rFonts w:eastAsia="仿宋"/>
                <w:kern w:val="0"/>
              </w:rPr>
              <w:t>（</w:t>
            </w:r>
            <w:r>
              <w:rPr>
                <w:rFonts w:eastAsia="仿宋"/>
                <w:kern w:val="0"/>
              </w:rPr>
              <w:t>242</w:t>
            </w:r>
            <w:r>
              <w:rPr>
                <w:rFonts w:eastAsia="仿宋"/>
                <w:kern w:val="0"/>
              </w:rPr>
              <w:t>）</w:t>
            </w:r>
            <w:r>
              <w:rPr>
                <w:rFonts w:eastAsia="仿宋"/>
                <w:kern w:val="0"/>
                <w:szCs w:val="21"/>
              </w:rPr>
              <w:t>进入高速切削机械操作工作场所，穿好工作服工作鞋、戴好防护眼镜、扣紧衣袖口、</w:t>
            </w:r>
            <w:r>
              <w:rPr>
                <w:rFonts w:eastAsia="仿宋"/>
                <w:kern w:val="0"/>
              </w:rPr>
              <w:t>，</w:t>
            </w:r>
            <w:r>
              <w:rPr>
                <w:rFonts w:eastAsia="仿宋"/>
                <w:kern w:val="0"/>
                <w:szCs w:val="21"/>
              </w:rPr>
              <w:t>戴好工作帽（长发学生</w:t>
            </w:r>
            <w:r>
              <w:rPr>
                <w:rFonts w:eastAsia="仿宋"/>
                <w:kern w:val="0"/>
              </w:rPr>
              <w:t>必须将长发盘在工作帽内</w:t>
            </w:r>
            <w:r>
              <w:rPr>
                <w:rFonts w:eastAsia="仿宋"/>
                <w:kern w:val="0"/>
                <w:szCs w:val="21"/>
              </w:rPr>
              <w:t>），禁止戴手套、长围巾、领带、手镯等配饰物，</w:t>
            </w:r>
            <w:proofErr w:type="gramStart"/>
            <w:r>
              <w:rPr>
                <w:rFonts w:eastAsia="仿宋"/>
                <w:kern w:val="0"/>
                <w:szCs w:val="21"/>
              </w:rPr>
              <w:t>禁穿拖鞋</w:t>
            </w:r>
            <w:proofErr w:type="gramEnd"/>
            <w:r>
              <w:rPr>
                <w:rFonts w:eastAsia="仿宋"/>
                <w:kern w:val="0"/>
                <w:szCs w:val="21"/>
              </w:rPr>
              <w:t>、高跟鞋等。设备运转时严禁用手调整工件</w:t>
            </w:r>
          </w:p>
        </w:tc>
        <w:tc>
          <w:tcPr>
            <w:tcW w:w="2410" w:type="dxa"/>
            <w:tcMar>
              <w:left w:w="45" w:type="dxa"/>
              <w:right w:w="45" w:type="dxa"/>
            </w:tcMar>
            <w:vAlign w:val="center"/>
          </w:tcPr>
          <w:p w14:paraId="6D33713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698BB07C"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2EFE6CF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71A763D2"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0F30AA3B" w14:textId="77777777">
        <w:trPr>
          <w:trHeight w:val="369"/>
          <w:jc w:val="center"/>
        </w:trPr>
        <w:tc>
          <w:tcPr>
            <w:tcW w:w="848" w:type="dxa"/>
            <w:tcMar>
              <w:left w:w="45" w:type="dxa"/>
              <w:right w:w="45" w:type="dxa"/>
            </w:tcMar>
            <w:vAlign w:val="center"/>
          </w:tcPr>
          <w:p w14:paraId="406A543B" w14:textId="77777777" w:rsidR="003A0369" w:rsidRDefault="00C06E8A">
            <w:pPr>
              <w:widowControl/>
              <w:spacing w:line="300" w:lineRule="exact"/>
              <w:rPr>
                <w:rFonts w:eastAsia="仿宋"/>
                <w:kern w:val="0"/>
                <w:szCs w:val="21"/>
              </w:rPr>
            </w:pPr>
            <w:r>
              <w:rPr>
                <w:rFonts w:eastAsia="仿宋"/>
                <w:kern w:val="0"/>
                <w:szCs w:val="21"/>
              </w:rPr>
              <w:t>11.2.3</w:t>
            </w:r>
          </w:p>
        </w:tc>
        <w:tc>
          <w:tcPr>
            <w:tcW w:w="2549" w:type="dxa"/>
            <w:tcMar>
              <w:left w:w="45" w:type="dxa"/>
              <w:right w:w="45" w:type="dxa"/>
            </w:tcMar>
            <w:vAlign w:val="center"/>
          </w:tcPr>
          <w:p w14:paraId="4A2E2443" w14:textId="77777777" w:rsidR="003A0369" w:rsidRDefault="00C06E8A">
            <w:pPr>
              <w:widowControl/>
              <w:spacing w:line="300" w:lineRule="exact"/>
              <w:rPr>
                <w:rFonts w:eastAsia="仿宋"/>
                <w:kern w:val="0"/>
                <w:szCs w:val="21"/>
              </w:rPr>
            </w:pPr>
            <w:r>
              <w:rPr>
                <w:rFonts w:eastAsia="仿宋"/>
                <w:kern w:val="0"/>
                <w:szCs w:val="21"/>
              </w:rPr>
              <w:t>铸锻及热处理实验应满足场地和防护要求</w:t>
            </w:r>
          </w:p>
        </w:tc>
        <w:tc>
          <w:tcPr>
            <w:tcW w:w="6804" w:type="dxa"/>
            <w:tcMar>
              <w:left w:w="45" w:type="dxa"/>
              <w:right w:w="45" w:type="dxa"/>
            </w:tcMar>
            <w:vAlign w:val="center"/>
          </w:tcPr>
          <w:p w14:paraId="67320D7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243</w:t>
            </w:r>
            <w:r>
              <w:rPr>
                <w:rFonts w:eastAsia="仿宋"/>
                <w:kern w:val="0"/>
                <w:szCs w:val="21"/>
              </w:rPr>
              <w:t>）铸造实验场地宽敞、通道畅通，使用设备前，操作者要按要求穿戴好防护用品；</w:t>
            </w:r>
          </w:p>
          <w:p w14:paraId="063B29A8"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244</w:t>
            </w:r>
            <w:r>
              <w:rPr>
                <w:rFonts w:eastAsia="仿宋"/>
                <w:kern w:val="0"/>
                <w:szCs w:val="21"/>
              </w:rPr>
              <w:t>）盐浴炉加热零件必须预先烘干，并用铁丝绑牢，缓慢放入炉中，以防盐液炸崩烫伤；</w:t>
            </w:r>
          </w:p>
          <w:p w14:paraId="26B9D7F1"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245</w:t>
            </w:r>
            <w:r>
              <w:rPr>
                <w:rFonts w:eastAsia="仿宋"/>
                <w:kern w:val="0"/>
                <w:szCs w:val="21"/>
              </w:rPr>
              <w:t>）淬火油槽不得有水，油量不能过少，以免发生火灾；</w:t>
            </w:r>
          </w:p>
          <w:p w14:paraId="429DFE16" w14:textId="77777777" w:rsidR="003A0369" w:rsidRDefault="00C06E8A">
            <w:pPr>
              <w:widowControl/>
              <w:spacing w:line="300" w:lineRule="exact"/>
              <w:rPr>
                <w:rFonts w:eastAsia="仿宋"/>
                <w:kern w:val="0"/>
                <w:szCs w:val="21"/>
              </w:rPr>
            </w:pPr>
            <w:r>
              <w:rPr>
                <w:rFonts w:eastAsia="仿宋"/>
                <w:kern w:val="0"/>
                <w:szCs w:val="21"/>
              </w:rPr>
              <w:lastRenderedPageBreak/>
              <w:t>（</w:t>
            </w:r>
            <w:r>
              <w:rPr>
                <w:rFonts w:eastAsia="仿宋"/>
                <w:kern w:val="0"/>
                <w:szCs w:val="21"/>
              </w:rPr>
              <w:t>246</w:t>
            </w:r>
            <w:r>
              <w:rPr>
                <w:rFonts w:eastAsia="仿宋"/>
                <w:kern w:val="0"/>
                <w:szCs w:val="21"/>
              </w:rPr>
              <w:t>）与铁水接触的一切工具，使用前必须加热，严禁将冷的工具伸入铁水内，以免引起爆炸；</w:t>
            </w:r>
          </w:p>
          <w:p w14:paraId="42295B0C" w14:textId="77777777" w:rsidR="003A0369" w:rsidRDefault="00C06E8A">
            <w:pPr>
              <w:widowControl/>
              <w:spacing w:line="300" w:lineRule="exact"/>
              <w:rPr>
                <w:rFonts w:eastAsia="仿宋"/>
                <w:b/>
                <w:bCs/>
                <w:kern w:val="0"/>
                <w:szCs w:val="21"/>
              </w:rPr>
            </w:pPr>
            <w:r>
              <w:rPr>
                <w:rFonts w:eastAsia="仿宋"/>
                <w:kern w:val="0"/>
                <w:szCs w:val="21"/>
              </w:rPr>
              <w:t>（</w:t>
            </w:r>
            <w:r>
              <w:rPr>
                <w:rFonts w:eastAsia="仿宋"/>
                <w:kern w:val="0"/>
                <w:szCs w:val="21"/>
              </w:rPr>
              <w:t>247</w:t>
            </w:r>
            <w:r>
              <w:rPr>
                <w:rFonts w:eastAsia="仿宋"/>
                <w:kern w:val="0"/>
                <w:szCs w:val="21"/>
              </w:rPr>
              <w:t>）锻压设备</w:t>
            </w:r>
            <w:proofErr w:type="gramStart"/>
            <w:r>
              <w:rPr>
                <w:rFonts w:eastAsia="仿宋"/>
                <w:kern w:val="0"/>
                <w:szCs w:val="21"/>
              </w:rPr>
              <w:t>不</w:t>
            </w:r>
            <w:proofErr w:type="gramEnd"/>
            <w:r>
              <w:rPr>
                <w:rFonts w:eastAsia="仿宋"/>
                <w:kern w:val="0"/>
                <w:szCs w:val="21"/>
              </w:rPr>
              <w:t>得空打或大力敲打过薄锻件，锻造时锻件应达到</w:t>
            </w:r>
            <w:r>
              <w:rPr>
                <w:rFonts w:eastAsia="仿宋"/>
                <w:kern w:val="0"/>
                <w:szCs w:val="21"/>
              </w:rPr>
              <w:t xml:space="preserve">850 </w:t>
            </w:r>
            <w:r>
              <w:rPr>
                <w:rFonts w:eastAsia="仿宋"/>
                <w:kern w:val="0"/>
                <w:szCs w:val="21"/>
                <w:lang w:eastAsia="ja-JP"/>
              </w:rPr>
              <w:t>℃</w:t>
            </w:r>
            <w:r>
              <w:rPr>
                <w:rFonts w:eastAsia="仿宋"/>
                <w:kern w:val="0"/>
                <w:szCs w:val="21"/>
              </w:rPr>
              <w:t>以上，锻锤空置时应垫有木块</w:t>
            </w:r>
          </w:p>
        </w:tc>
        <w:tc>
          <w:tcPr>
            <w:tcW w:w="2410" w:type="dxa"/>
            <w:tcMar>
              <w:left w:w="45" w:type="dxa"/>
              <w:right w:w="45" w:type="dxa"/>
            </w:tcMar>
            <w:vAlign w:val="center"/>
          </w:tcPr>
          <w:p w14:paraId="4796B905"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bCs/>
                <w:kern w:val="0"/>
                <w:szCs w:val="21"/>
              </w:rPr>
              <w:t>按要求对标进行自查，做好记录</w:t>
            </w:r>
          </w:p>
          <w:p w14:paraId="7C44D09A"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7703915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5EEB97F0"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199280E" w14:textId="77777777">
        <w:trPr>
          <w:trHeight w:val="369"/>
          <w:jc w:val="center"/>
        </w:trPr>
        <w:tc>
          <w:tcPr>
            <w:tcW w:w="848" w:type="dxa"/>
            <w:tcMar>
              <w:left w:w="45" w:type="dxa"/>
              <w:right w:w="45" w:type="dxa"/>
            </w:tcMar>
            <w:vAlign w:val="center"/>
          </w:tcPr>
          <w:p w14:paraId="58FF5D51" w14:textId="77777777" w:rsidR="003A0369" w:rsidRDefault="00C06E8A">
            <w:pPr>
              <w:spacing w:line="300" w:lineRule="exact"/>
              <w:rPr>
                <w:rFonts w:eastAsia="仿宋"/>
                <w:szCs w:val="21"/>
              </w:rPr>
            </w:pPr>
            <w:r>
              <w:rPr>
                <w:rFonts w:eastAsia="仿宋"/>
                <w:kern w:val="0"/>
                <w:szCs w:val="21"/>
              </w:rPr>
              <w:t>11.2.4</w:t>
            </w:r>
          </w:p>
        </w:tc>
        <w:tc>
          <w:tcPr>
            <w:tcW w:w="2549" w:type="dxa"/>
            <w:tcMar>
              <w:left w:w="45" w:type="dxa"/>
              <w:right w:w="45" w:type="dxa"/>
            </w:tcMar>
            <w:vAlign w:val="center"/>
          </w:tcPr>
          <w:p w14:paraId="57ABDBFE" w14:textId="77777777" w:rsidR="003A0369" w:rsidRDefault="00C06E8A">
            <w:pPr>
              <w:widowControl/>
              <w:spacing w:line="300" w:lineRule="exact"/>
              <w:rPr>
                <w:rFonts w:eastAsia="仿宋"/>
                <w:kern w:val="0"/>
                <w:szCs w:val="21"/>
              </w:rPr>
            </w:pPr>
            <w:r>
              <w:rPr>
                <w:rFonts w:eastAsia="仿宋"/>
                <w:kern w:val="0"/>
                <w:szCs w:val="21"/>
              </w:rPr>
              <w:t>高空作业应符合相关操作规程</w:t>
            </w:r>
          </w:p>
        </w:tc>
        <w:tc>
          <w:tcPr>
            <w:tcW w:w="6804" w:type="dxa"/>
            <w:tcMar>
              <w:left w:w="45" w:type="dxa"/>
              <w:right w:w="45" w:type="dxa"/>
            </w:tcMar>
            <w:vAlign w:val="center"/>
          </w:tcPr>
          <w:p w14:paraId="77238AD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248</w:t>
            </w:r>
            <w:r>
              <w:rPr>
                <w:rFonts w:eastAsia="仿宋"/>
                <w:kern w:val="0"/>
                <w:szCs w:val="21"/>
              </w:rPr>
              <w:t>）在坠落高度基准面</w:t>
            </w:r>
            <w:r>
              <w:rPr>
                <w:rFonts w:eastAsia="仿宋"/>
                <w:kern w:val="0"/>
                <w:szCs w:val="21"/>
              </w:rPr>
              <w:t>2</w:t>
            </w:r>
            <w:r>
              <w:rPr>
                <w:rFonts w:eastAsia="仿宋"/>
                <w:kern w:val="0"/>
                <w:szCs w:val="21"/>
              </w:rPr>
              <w:t>米及以上有可能坠落的高处进行作业，须穿防滑鞋、佩戴安全帽、使用安全带；</w:t>
            </w:r>
          </w:p>
          <w:p w14:paraId="2993608F"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249</w:t>
            </w:r>
            <w:r>
              <w:rPr>
                <w:rFonts w:eastAsia="仿宋"/>
                <w:kern w:val="0"/>
                <w:szCs w:val="21"/>
              </w:rPr>
              <w:t>）临边作业须在临空一侧设置防护栏杆，有相关安全操作规程</w:t>
            </w:r>
          </w:p>
        </w:tc>
        <w:tc>
          <w:tcPr>
            <w:tcW w:w="2410" w:type="dxa"/>
            <w:tcMar>
              <w:left w:w="45" w:type="dxa"/>
              <w:right w:w="45" w:type="dxa"/>
            </w:tcMar>
            <w:vAlign w:val="center"/>
          </w:tcPr>
          <w:p w14:paraId="15EC15C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D0D611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2552A6B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6ED2A1E1"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0911B42" w14:textId="77777777">
        <w:trPr>
          <w:trHeight w:val="369"/>
          <w:jc w:val="center"/>
        </w:trPr>
        <w:tc>
          <w:tcPr>
            <w:tcW w:w="848" w:type="dxa"/>
            <w:tcMar>
              <w:left w:w="45" w:type="dxa"/>
              <w:right w:w="45" w:type="dxa"/>
            </w:tcMar>
            <w:vAlign w:val="center"/>
          </w:tcPr>
          <w:p w14:paraId="0BA2698C" w14:textId="77777777" w:rsidR="003A0369" w:rsidRDefault="00C06E8A">
            <w:pPr>
              <w:widowControl/>
              <w:spacing w:line="300" w:lineRule="exact"/>
              <w:rPr>
                <w:rFonts w:eastAsia="仿宋"/>
                <w:b/>
                <w:kern w:val="0"/>
                <w:szCs w:val="21"/>
              </w:rPr>
            </w:pPr>
            <w:r>
              <w:rPr>
                <w:rFonts w:eastAsia="仿宋"/>
                <w:b/>
                <w:kern w:val="0"/>
                <w:szCs w:val="21"/>
              </w:rPr>
              <w:t>11.3</w:t>
            </w:r>
          </w:p>
        </w:tc>
        <w:tc>
          <w:tcPr>
            <w:tcW w:w="11763" w:type="dxa"/>
            <w:gridSpan w:val="3"/>
            <w:tcMar>
              <w:left w:w="45" w:type="dxa"/>
              <w:right w:w="45" w:type="dxa"/>
            </w:tcMar>
            <w:vAlign w:val="center"/>
          </w:tcPr>
          <w:p w14:paraId="70B7C5C5" w14:textId="77777777" w:rsidR="003A0369" w:rsidRDefault="00C06E8A">
            <w:pPr>
              <w:widowControl/>
              <w:spacing w:line="300" w:lineRule="exact"/>
              <w:rPr>
                <w:rFonts w:eastAsia="仿宋"/>
                <w:b/>
                <w:kern w:val="0"/>
                <w:szCs w:val="21"/>
              </w:rPr>
            </w:pPr>
            <w:r>
              <w:rPr>
                <w:rFonts w:eastAsia="仿宋"/>
                <w:b/>
                <w:kern w:val="0"/>
                <w:szCs w:val="21"/>
              </w:rPr>
              <w:t>电气安全</w:t>
            </w:r>
          </w:p>
        </w:tc>
        <w:tc>
          <w:tcPr>
            <w:tcW w:w="2268" w:type="dxa"/>
          </w:tcPr>
          <w:p w14:paraId="552B1352" w14:textId="77777777" w:rsidR="003A0369" w:rsidRDefault="003A0369">
            <w:pPr>
              <w:widowControl/>
              <w:spacing w:line="300" w:lineRule="exact"/>
              <w:rPr>
                <w:rFonts w:eastAsia="仿宋"/>
                <w:b/>
                <w:kern w:val="0"/>
                <w:szCs w:val="21"/>
              </w:rPr>
            </w:pPr>
          </w:p>
        </w:tc>
      </w:tr>
      <w:tr w:rsidR="003A0369" w14:paraId="73BDECE0" w14:textId="77777777">
        <w:trPr>
          <w:trHeight w:val="369"/>
          <w:jc w:val="center"/>
        </w:trPr>
        <w:tc>
          <w:tcPr>
            <w:tcW w:w="848" w:type="dxa"/>
            <w:tcMar>
              <w:left w:w="45" w:type="dxa"/>
              <w:right w:w="45" w:type="dxa"/>
            </w:tcMar>
            <w:vAlign w:val="center"/>
          </w:tcPr>
          <w:p w14:paraId="09CFB774" w14:textId="77777777" w:rsidR="003A0369" w:rsidRDefault="00C06E8A">
            <w:pPr>
              <w:widowControl/>
              <w:spacing w:line="300" w:lineRule="exact"/>
              <w:rPr>
                <w:rFonts w:eastAsia="仿宋"/>
                <w:kern w:val="0"/>
                <w:szCs w:val="21"/>
              </w:rPr>
            </w:pPr>
            <w:r>
              <w:rPr>
                <w:rFonts w:eastAsia="仿宋"/>
                <w:kern w:val="0"/>
                <w:szCs w:val="21"/>
              </w:rPr>
              <w:t>11.3.1</w:t>
            </w:r>
          </w:p>
        </w:tc>
        <w:tc>
          <w:tcPr>
            <w:tcW w:w="2549" w:type="dxa"/>
            <w:tcMar>
              <w:left w:w="45" w:type="dxa"/>
              <w:right w:w="45" w:type="dxa"/>
            </w:tcMar>
            <w:vAlign w:val="center"/>
          </w:tcPr>
          <w:p w14:paraId="00BD9604" w14:textId="77777777" w:rsidR="003A0369" w:rsidRDefault="00C06E8A">
            <w:pPr>
              <w:widowControl/>
              <w:spacing w:line="300" w:lineRule="exact"/>
              <w:rPr>
                <w:rFonts w:eastAsia="仿宋"/>
                <w:kern w:val="0"/>
                <w:szCs w:val="21"/>
              </w:rPr>
            </w:pPr>
            <w:r>
              <w:rPr>
                <w:rFonts w:eastAsia="仿宋"/>
                <w:kern w:val="0"/>
                <w:szCs w:val="21"/>
              </w:rPr>
              <w:t>电气设备的使用应符合用电安全规范</w:t>
            </w:r>
          </w:p>
        </w:tc>
        <w:tc>
          <w:tcPr>
            <w:tcW w:w="6804" w:type="dxa"/>
            <w:tcMar>
              <w:left w:w="45" w:type="dxa"/>
              <w:right w:w="45" w:type="dxa"/>
            </w:tcMar>
            <w:vAlign w:val="center"/>
          </w:tcPr>
          <w:p w14:paraId="0430C5C3" w14:textId="77777777" w:rsidR="003A0369" w:rsidRDefault="00C06E8A">
            <w:pPr>
              <w:widowControl/>
              <w:tabs>
                <w:tab w:val="left" w:pos="4321"/>
              </w:tabs>
              <w:spacing w:line="300" w:lineRule="exact"/>
              <w:rPr>
                <w:rFonts w:eastAsia="仿宋"/>
                <w:kern w:val="0"/>
                <w:szCs w:val="21"/>
              </w:rPr>
            </w:pPr>
            <w:r>
              <w:rPr>
                <w:rFonts w:eastAsia="仿宋"/>
                <w:kern w:val="0"/>
                <w:szCs w:val="21"/>
              </w:rPr>
              <w:t>（</w:t>
            </w:r>
            <w:r>
              <w:rPr>
                <w:rFonts w:eastAsia="仿宋"/>
                <w:kern w:val="0"/>
                <w:szCs w:val="21"/>
              </w:rPr>
              <w:t>250</w:t>
            </w:r>
            <w:r>
              <w:rPr>
                <w:rFonts w:eastAsia="仿宋"/>
                <w:kern w:val="0"/>
                <w:szCs w:val="21"/>
              </w:rPr>
              <w:t>）各种电器设备及电线应始终保持干燥，防止浸湿，以防短路引起火灾或烧坏电气设备；</w:t>
            </w:r>
          </w:p>
          <w:p w14:paraId="5E1F870E" w14:textId="77777777" w:rsidR="003A0369" w:rsidRDefault="00C06E8A">
            <w:pPr>
              <w:widowControl/>
              <w:tabs>
                <w:tab w:val="left" w:pos="4321"/>
              </w:tabs>
              <w:spacing w:line="300" w:lineRule="exact"/>
              <w:rPr>
                <w:rFonts w:eastAsia="仿宋"/>
                <w:szCs w:val="21"/>
              </w:rPr>
            </w:pPr>
            <w:r>
              <w:rPr>
                <w:rFonts w:eastAsia="仿宋"/>
                <w:kern w:val="0"/>
                <w:szCs w:val="21"/>
              </w:rPr>
              <w:t>（</w:t>
            </w:r>
            <w:r>
              <w:rPr>
                <w:rFonts w:eastAsia="仿宋"/>
                <w:kern w:val="0"/>
                <w:szCs w:val="21"/>
              </w:rPr>
              <w:t>251</w:t>
            </w:r>
            <w:r>
              <w:rPr>
                <w:rFonts w:eastAsia="仿宋"/>
                <w:kern w:val="0"/>
                <w:szCs w:val="21"/>
              </w:rPr>
              <w:t>）</w:t>
            </w:r>
            <w:r>
              <w:rPr>
                <w:rFonts w:eastAsia="仿宋"/>
                <w:szCs w:val="21"/>
              </w:rPr>
              <w:t>试验室内的功能间墙面都应设有专用接地母排，并设有多点接地引出端；</w:t>
            </w:r>
          </w:p>
          <w:p w14:paraId="7A8D18C7" w14:textId="77777777" w:rsidR="003A0369" w:rsidRDefault="00C06E8A">
            <w:pPr>
              <w:widowControl/>
              <w:tabs>
                <w:tab w:val="left" w:pos="4321"/>
              </w:tabs>
              <w:spacing w:line="300" w:lineRule="exact"/>
              <w:rPr>
                <w:rFonts w:eastAsia="仿宋"/>
                <w:kern w:val="0"/>
                <w:szCs w:val="21"/>
              </w:rPr>
            </w:pPr>
            <w:r>
              <w:rPr>
                <w:rFonts w:eastAsia="仿宋"/>
                <w:szCs w:val="21"/>
              </w:rPr>
              <w:t>（</w:t>
            </w:r>
            <w:r>
              <w:rPr>
                <w:rFonts w:eastAsia="仿宋"/>
                <w:szCs w:val="21"/>
              </w:rPr>
              <w:t>252</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w:t>
            </w:r>
            <w:r>
              <w:rPr>
                <w:rFonts w:eastAsia="仿宋"/>
                <w:szCs w:val="21"/>
              </w:rPr>
              <w:t>2</w:t>
            </w:r>
            <w:r>
              <w:rPr>
                <w:rFonts w:eastAsia="仿宋"/>
                <w:szCs w:val="21"/>
              </w:rPr>
              <w:t>米</w:t>
            </w:r>
            <w:r>
              <w:rPr>
                <w:rFonts w:eastAsia="仿宋"/>
                <w:kern w:val="0"/>
                <w:szCs w:val="21"/>
              </w:rPr>
              <w:t>）；</w:t>
            </w:r>
          </w:p>
          <w:p w14:paraId="11FC9271" w14:textId="77777777" w:rsidR="003A0369" w:rsidRDefault="00C06E8A">
            <w:pPr>
              <w:widowControl/>
              <w:tabs>
                <w:tab w:val="left" w:pos="4321"/>
              </w:tabs>
              <w:spacing w:line="300" w:lineRule="exact"/>
              <w:rPr>
                <w:rFonts w:eastAsia="仿宋"/>
                <w:kern w:val="0"/>
                <w:szCs w:val="21"/>
              </w:rPr>
            </w:pPr>
            <w:r>
              <w:rPr>
                <w:rFonts w:eastAsia="仿宋"/>
                <w:kern w:val="0"/>
                <w:szCs w:val="21"/>
              </w:rPr>
              <w:t>（</w:t>
            </w:r>
            <w:r>
              <w:rPr>
                <w:rFonts w:eastAsia="仿宋"/>
                <w:kern w:val="0"/>
                <w:szCs w:val="21"/>
              </w:rPr>
              <w:t>253</w:t>
            </w:r>
            <w:r>
              <w:rPr>
                <w:rFonts w:eastAsia="仿宋"/>
                <w:kern w:val="0"/>
                <w:szCs w:val="21"/>
              </w:rPr>
              <w:t>）控制室（控制台）应铺橡胶、绝缘垫等；</w:t>
            </w:r>
          </w:p>
          <w:p w14:paraId="218AAE2D" w14:textId="77777777" w:rsidR="003A0369" w:rsidRDefault="00C06E8A">
            <w:pPr>
              <w:widowControl/>
              <w:tabs>
                <w:tab w:val="left" w:pos="4321"/>
              </w:tabs>
              <w:spacing w:line="300" w:lineRule="exact"/>
              <w:rPr>
                <w:rFonts w:eastAsia="仿宋"/>
                <w:szCs w:val="21"/>
              </w:rPr>
            </w:pPr>
            <w:r>
              <w:rPr>
                <w:rFonts w:eastAsia="仿宋"/>
                <w:kern w:val="0"/>
                <w:szCs w:val="21"/>
              </w:rPr>
              <w:t>（</w:t>
            </w:r>
            <w:r>
              <w:rPr>
                <w:rFonts w:eastAsia="仿宋"/>
                <w:kern w:val="0"/>
                <w:szCs w:val="21"/>
              </w:rPr>
              <w:t>254</w:t>
            </w:r>
            <w:r>
              <w:rPr>
                <w:rFonts w:eastAsia="仿宋"/>
                <w:kern w:val="0"/>
                <w:szCs w:val="21"/>
              </w:rPr>
              <w:t>）</w:t>
            </w:r>
            <w:r>
              <w:rPr>
                <w:rFonts w:eastAsia="仿宋"/>
                <w:szCs w:val="21"/>
              </w:rPr>
              <w:t>强电实验室禁止存放易燃、易爆、易腐品，保持通风散热；</w:t>
            </w:r>
          </w:p>
          <w:p w14:paraId="6048C5DE" w14:textId="77777777" w:rsidR="003A0369" w:rsidRDefault="00C06E8A">
            <w:pPr>
              <w:widowControl/>
              <w:tabs>
                <w:tab w:val="left" w:pos="4321"/>
              </w:tabs>
              <w:spacing w:line="300" w:lineRule="exact"/>
              <w:rPr>
                <w:rFonts w:eastAsia="仿宋"/>
                <w:szCs w:val="21"/>
              </w:rPr>
            </w:pPr>
            <w:r>
              <w:rPr>
                <w:rFonts w:eastAsia="仿宋"/>
                <w:szCs w:val="21"/>
              </w:rPr>
              <w:t>（</w:t>
            </w:r>
            <w:r>
              <w:rPr>
                <w:rFonts w:eastAsia="仿宋"/>
                <w:szCs w:val="21"/>
              </w:rPr>
              <w:t>255</w:t>
            </w:r>
            <w:r>
              <w:rPr>
                <w:rFonts w:eastAsia="仿宋"/>
                <w:szCs w:val="21"/>
              </w:rPr>
              <w:t>）应为设备配备残余电流泄放专用的接地系统；</w:t>
            </w:r>
          </w:p>
          <w:p w14:paraId="62DBC776" w14:textId="77777777" w:rsidR="003A0369" w:rsidRDefault="00C06E8A">
            <w:pPr>
              <w:widowControl/>
              <w:tabs>
                <w:tab w:val="left" w:pos="4321"/>
              </w:tabs>
              <w:spacing w:line="300" w:lineRule="exact"/>
              <w:rPr>
                <w:rFonts w:eastAsia="仿宋"/>
                <w:szCs w:val="21"/>
              </w:rPr>
            </w:pPr>
            <w:r>
              <w:rPr>
                <w:rFonts w:eastAsia="仿宋"/>
                <w:szCs w:val="21"/>
              </w:rPr>
              <w:t>（</w:t>
            </w:r>
            <w:r>
              <w:rPr>
                <w:rFonts w:eastAsia="仿宋"/>
                <w:szCs w:val="21"/>
              </w:rPr>
              <w:t>256</w:t>
            </w:r>
            <w:r>
              <w:rPr>
                <w:rFonts w:eastAsia="仿宋"/>
                <w:szCs w:val="21"/>
              </w:rPr>
              <w:t>）禁止在有可燃气体泄露隐患的环境中使用电动工具；电烙铁有专门搁架，用毕立即切断电源；</w:t>
            </w:r>
          </w:p>
          <w:p w14:paraId="247FF6B3" w14:textId="77777777" w:rsidR="003A0369" w:rsidRDefault="00C06E8A">
            <w:pPr>
              <w:widowControl/>
              <w:tabs>
                <w:tab w:val="left" w:pos="4321"/>
              </w:tabs>
              <w:spacing w:line="300" w:lineRule="exact"/>
              <w:rPr>
                <w:rFonts w:eastAsia="仿宋"/>
                <w:kern w:val="0"/>
                <w:szCs w:val="21"/>
              </w:rPr>
            </w:pPr>
            <w:r>
              <w:rPr>
                <w:rFonts w:eastAsia="仿宋"/>
                <w:szCs w:val="21"/>
              </w:rPr>
              <w:t>（</w:t>
            </w:r>
            <w:r>
              <w:rPr>
                <w:rFonts w:eastAsia="仿宋"/>
                <w:szCs w:val="21"/>
              </w:rPr>
              <w:t>257</w:t>
            </w:r>
            <w:r>
              <w:rPr>
                <w:rFonts w:eastAsia="仿宋"/>
                <w:szCs w:val="21"/>
              </w:rPr>
              <w:t>）强磁设备应配备与大地相连的金属屏蔽网</w:t>
            </w:r>
          </w:p>
        </w:tc>
        <w:tc>
          <w:tcPr>
            <w:tcW w:w="2410" w:type="dxa"/>
            <w:tcMar>
              <w:left w:w="45" w:type="dxa"/>
              <w:right w:w="45" w:type="dxa"/>
            </w:tcMar>
            <w:vAlign w:val="center"/>
          </w:tcPr>
          <w:p w14:paraId="5C27FC0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4FC91EE"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687714D3"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3B66D9CA"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9D27C3B" w14:textId="77777777">
        <w:trPr>
          <w:trHeight w:val="369"/>
          <w:jc w:val="center"/>
        </w:trPr>
        <w:tc>
          <w:tcPr>
            <w:tcW w:w="848" w:type="dxa"/>
            <w:tcMar>
              <w:left w:w="45" w:type="dxa"/>
              <w:right w:w="45" w:type="dxa"/>
            </w:tcMar>
            <w:vAlign w:val="center"/>
          </w:tcPr>
          <w:p w14:paraId="58354D0D" w14:textId="77777777" w:rsidR="003A0369" w:rsidRDefault="00C06E8A">
            <w:pPr>
              <w:widowControl/>
              <w:spacing w:line="300" w:lineRule="exact"/>
              <w:rPr>
                <w:rFonts w:eastAsia="仿宋"/>
                <w:kern w:val="0"/>
                <w:szCs w:val="21"/>
              </w:rPr>
            </w:pPr>
            <w:r>
              <w:rPr>
                <w:rFonts w:eastAsia="仿宋"/>
                <w:kern w:val="0"/>
                <w:szCs w:val="21"/>
              </w:rPr>
              <w:t>11.3.2</w:t>
            </w:r>
          </w:p>
        </w:tc>
        <w:tc>
          <w:tcPr>
            <w:tcW w:w="2549" w:type="dxa"/>
            <w:tcMar>
              <w:left w:w="45" w:type="dxa"/>
              <w:right w:w="45" w:type="dxa"/>
            </w:tcMar>
            <w:vAlign w:val="center"/>
          </w:tcPr>
          <w:p w14:paraId="0FD9D959" w14:textId="77777777" w:rsidR="003A0369" w:rsidRDefault="00C06E8A">
            <w:pPr>
              <w:widowControl/>
              <w:spacing w:line="300" w:lineRule="exact"/>
              <w:rPr>
                <w:rFonts w:eastAsia="仿宋"/>
                <w:kern w:val="0"/>
                <w:szCs w:val="21"/>
              </w:rPr>
            </w:pPr>
            <w:r>
              <w:rPr>
                <w:rFonts w:eastAsia="仿宋"/>
                <w:kern w:val="0"/>
                <w:szCs w:val="21"/>
              </w:rPr>
              <w:t>操作电气设备应配备合适的防护器具</w:t>
            </w:r>
          </w:p>
        </w:tc>
        <w:tc>
          <w:tcPr>
            <w:tcW w:w="6804" w:type="dxa"/>
            <w:tcMar>
              <w:left w:w="45" w:type="dxa"/>
              <w:right w:w="45" w:type="dxa"/>
            </w:tcMar>
            <w:vAlign w:val="center"/>
          </w:tcPr>
          <w:p w14:paraId="3373D4D8"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258</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410" w:type="dxa"/>
            <w:tcMar>
              <w:left w:w="45" w:type="dxa"/>
              <w:right w:w="45" w:type="dxa"/>
            </w:tcMar>
            <w:vAlign w:val="center"/>
          </w:tcPr>
          <w:p w14:paraId="7DB92E1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4294CF1"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7F79A2A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78629A9D"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3CC5355A" w14:textId="77777777">
        <w:trPr>
          <w:trHeight w:val="369"/>
          <w:jc w:val="center"/>
        </w:trPr>
        <w:tc>
          <w:tcPr>
            <w:tcW w:w="848" w:type="dxa"/>
            <w:tcMar>
              <w:left w:w="45" w:type="dxa"/>
              <w:right w:w="45" w:type="dxa"/>
            </w:tcMar>
            <w:vAlign w:val="center"/>
          </w:tcPr>
          <w:p w14:paraId="1AF4E5BD" w14:textId="77777777" w:rsidR="003A0369" w:rsidRDefault="00C06E8A">
            <w:pPr>
              <w:widowControl/>
              <w:spacing w:line="300" w:lineRule="exact"/>
              <w:rPr>
                <w:rFonts w:eastAsia="仿宋"/>
                <w:b/>
                <w:kern w:val="0"/>
                <w:szCs w:val="21"/>
              </w:rPr>
            </w:pPr>
            <w:r>
              <w:rPr>
                <w:rFonts w:eastAsia="仿宋"/>
                <w:b/>
                <w:kern w:val="0"/>
                <w:szCs w:val="21"/>
              </w:rPr>
              <w:t>11.4</w:t>
            </w:r>
          </w:p>
        </w:tc>
        <w:tc>
          <w:tcPr>
            <w:tcW w:w="11763" w:type="dxa"/>
            <w:gridSpan w:val="3"/>
            <w:tcMar>
              <w:left w:w="45" w:type="dxa"/>
              <w:right w:w="45" w:type="dxa"/>
            </w:tcMar>
            <w:vAlign w:val="center"/>
          </w:tcPr>
          <w:p w14:paraId="401E3257" w14:textId="77777777" w:rsidR="003A0369" w:rsidRDefault="00C06E8A">
            <w:pPr>
              <w:widowControl/>
              <w:spacing w:line="300" w:lineRule="exact"/>
              <w:rPr>
                <w:rFonts w:eastAsia="仿宋"/>
                <w:b/>
                <w:kern w:val="0"/>
                <w:szCs w:val="21"/>
              </w:rPr>
            </w:pPr>
            <w:r>
              <w:rPr>
                <w:rFonts w:eastAsia="仿宋"/>
                <w:b/>
                <w:kern w:val="0"/>
                <w:szCs w:val="21"/>
              </w:rPr>
              <w:t>激光安全</w:t>
            </w:r>
          </w:p>
        </w:tc>
        <w:tc>
          <w:tcPr>
            <w:tcW w:w="2268" w:type="dxa"/>
          </w:tcPr>
          <w:p w14:paraId="617E13A9" w14:textId="77777777" w:rsidR="003A0369" w:rsidRDefault="003A0369">
            <w:pPr>
              <w:widowControl/>
              <w:spacing w:line="300" w:lineRule="exact"/>
              <w:rPr>
                <w:rFonts w:eastAsia="仿宋"/>
                <w:b/>
                <w:kern w:val="0"/>
                <w:szCs w:val="21"/>
              </w:rPr>
            </w:pPr>
          </w:p>
        </w:tc>
      </w:tr>
      <w:tr w:rsidR="003A0369" w14:paraId="14B623B5" w14:textId="77777777">
        <w:trPr>
          <w:trHeight w:val="369"/>
          <w:jc w:val="center"/>
        </w:trPr>
        <w:tc>
          <w:tcPr>
            <w:tcW w:w="848" w:type="dxa"/>
            <w:tcMar>
              <w:left w:w="45" w:type="dxa"/>
              <w:right w:w="45" w:type="dxa"/>
            </w:tcMar>
            <w:vAlign w:val="center"/>
          </w:tcPr>
          <w:p w14:paraId="749C9A4E" w14:textId="77777777" w:rsidR="003A0369" w:rsidRDefault="00C06E8A">
            <w:pPr>
              <w:widowControl/>
              <w:spacing w:line="300" w:lineRule="exact"/>
              <w:rPr>
                <w:rFonts w:eastAsia="仿宋"/>
                <w:kern w:val="0"/>
                <w:szCs w:val="21"/>
              </w:rPr>
            </w:pPr>
            <w:r>
              <w:rPr>
                <w:rFonts w:eastAsia="仿宋"/>
                <w:kern w:val="0"/>
                <w:szCs w:val="21"/>
              </w:rPr>
              <w:t>11.4.1</w:t>
            </w:r>
          </w:p>
        </w:tc>
        <w:tc>
          <w:tcPr>
            <w:tcW w:w="2549" w:type="dxa"/>
            <w:tcMar>
              <w:left w:w="45" w:type="dxa"/>
              <w:right w:w="45" w:type="dxa"/>
            </w:tcMar>
            <w:vAlign w:val="center"/>
          </w:tcPr>
          <w:p w14:paraId="36D88FA8" w14:textId="77777777" w:rsidR="003A0369" w:rsidRDefault="00C06E8A">
            <w:pPr>
              <w:widowControl/>
              <w:spacing w:line="300" w:lineRule="exact"/>
              <w:rPr>
                <w:rFonts w:eastAsia="仿宋"/>
                <w:kern w:val="0"/>
                <w:szCs w:val="21"/>
              </w:rPr>
            </w:pPr>
            <w:r>
              <w:rPr>
                <w:rFonts w:eastAsia="仿宋"/>
                <w:bCs/>
                <w:kern w:val="0"/>
                <w:szCs w:val="21"/>
              </w:rPr>
              <w:t>激光实验室配有完备的安全屏蔽设施</w:t>
            </w:r>
          </w:p>
        </w:tc>
        <w:tc>
          <w:tcPr>
            <w:tcW w:w="6804" w:type="dxa"/>
            <w:tcMar>
              <w:left w:w="45" w:type="dxa"/>
              <w:right w:w="45" w:type="dxa"/>
            </w:tcMar>
            <w:vAlign w:val="center"/>
          </w:tcPr>
          <w:p w14:paraId="2D0BFA79"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259</w:t>
            </w:r>
            <w:r>
              <w:rPr>
                <w:rFonts w:eastAsia="仿宋"/>
                <w:bCs/>
                <w:kern w:val="0"/>
                <w:szCs w:val="21"/>
              </w:rPr>
              <w:t>）功率较大的激光器有互锁装置、防护罩，激光照射方向不会对他人造成伤害，防止激光发射口及反射镜上扬</w:t>
            </w:r>
          </w:p>
        </w:tc>
        <w:tc>
          <w:tcPr>
            <w:tcW w:w="2410" w:type="dxa"/>
            <w:tcMar>
              <w:left w:w="45" w:type="dxa"/>
              <w:right w:w="45" w:type="dxa"/>
            </w:tcMar>
            <w:vAlign w:val="center"/>
          </w:tcPr>
          <w:p w14:paraId="3F94B0A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649AF17" w14:textId="77777777" w:rsidR="003A0369" w:rsidRDefault="00C06E8A">
            <w:pPr>
              <w:widowControl/>
              <w:spacing w:line="300" w:lineRule="exact"/>
              <w:rPr>
                <w:rFonts w:eastAsia="仿宋"/>
                <w:b/>
                <w:bCs/>
                <w:kern w:val="0"/>
                <w:szCs w:val="21"/>
              </w:rPr>
            </w:pPr>
            <w:r>
              <w:rPr>
                <w:rFonts w:eastAsia="仿宋"/>
                <w:bCs/>
                <w:kern w:val="0"/>
                <w:szCs w:val="21"/>
              </w:rPr>
              <w:lastRenderedPageBreak/>
              <w:t>2.</w:t>
            </w:r>
            <w:r>
              <w:rPr>
                <w:rFonts w:eastAsia="仿宋"/>
                <w:bCs/>
                <w:kern w:val="0"/>
                <w:szCs w:val="21"/>
              </w:rPr>
              <w:t>学校联合检查</w:t>
            </w:r>
          </w:p>
        </w:tc>
        <w:tc>
          <w:tcPr>
            <w:tcW w:w="2268" w:type="dxa"/>
          </w:tcPr>
          <w:p w14:paraId="13CED695"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hint="eastAsia"/>
                <w:bCs/>
                <w:kern w:val="0"/>
                <w:szCs w:val="21"/>
              </w:rPr>
              <w:t>各二级单位</w:t>
            </w:r>
          </w:p>
          <w:p w14:paraId="010AC1B6" w14:textId="77777777" w:rsidR="003A0369" w:rsidRDefault="00C06E8A">
            <w:pPr>
              <w:widowControl/>
              <w:spacing w:line="300" w:lineRule="exact"/>
              <w:rPr>
                <w:rFonts w:eastAsia="仿宋"/>
                <w:b/>
                <w:bCs/>
                <w:kern w:val="0"/>
                <w:szCs w:val="21"/>
              </w:rPr>
            </w:pPr>
            <w:r>
              <w:rPr>
                <w:rFonts w:eastAsia="仿宋"/>
                <w:bCs/>
                <w:kern w:val="0"/>
                <w:szCs w:val="21"/>
              </w:rPr>
              <w:lastRenderedPageBreak/>
              <w:t>2.</w:t>
            </w:r>
            <w:r>
              <w:rPr>
                <w:rFonts w:eastAsia="仿宋"/>
                <w:bCs/>
                <w:kern w:val="0"/>
                <w:szCs w:val="21"/>
              </w:rPr>
              <w:t>国资处、保卫处、教务处、科学处、后勤保障处等部门</w:t>
            </w:r>
          </w:p>
        </w:tc>
      </w:tr>
      <w:tr w:rsidR="003A0369" w14:paraId="3A521D2D" w14:textId="77777777">
        <w:trPr>
          <w:trHeight w:val="369"/>
          <w:jc w:val="center"/>
        </w:trPr>
        <w:tc>
          <w:tcPr>
            <w:tcW w:w="848" w:type="dxa"/>
            <w:tcMar>
              <w:left w:w="45" w:type="dxa"/>
              <w:right w:w="45" w:type="dxa"/>
            </w:tcMar>
            <w:vAlign w:val="center"/>
          </w:tcPr>
          <w:p w14:paraId="2A84A043" w14:textId="77777777" w:rsidR="003A0369" w:rsidRDefault="00C06E8A">
            <w:pPr>
              <w:widowControl/>
              <w:spacing w:line="300" w:lineRule="exact"/>
              <w:rPr>
                <w:rFonts w:eastAsia="仿宋"/>
                <w:kern w:val="0"/>
                <w:szCs w:val="21"/>
              </w:rPr>
            </w:pPr>
            <w:r>
              <w:rPr>
                <w:rFonts w:eastAsia="仿宋"/>
                <w:kern w:val="0"/>
                <w:szCs w:val="21"/>
              </w:rPr>
              <w:lastRenderedPageBreak/>
              <w:t>11.4.2</w:t>
            </w:r>
          </w:p>
        </w:tc>
        <w:tc>
          <w:tcPr>
            <w:tcW w:w="2549" w:type="dxa"/>
            <w:tcMar>
              <w:left w:w="45" w:type="dxa"/>
              <w:right w:w="45" w:type="dxa"/>
            </w:tcMar>
            <w:vAlign w:val="center"/>
          </w:tcPr>
          <w:p w14:paraId="3D04F096" w14:textId="77777777" w:rsidR="003A0369" w:rsidRDefault="00C06E8A">
            <w:pPr>
              <w:widowControl/>
              <w:spacing w:line="300" w:lineRule="exact"/>
              <w:rPr>
                <w:rFonts w:eastAsia="仿宋"/>
                <w:bCs/>
                <w:kern w:val="0"/>
                <w:szCs w:val="21"/>
              </w:rPr>
            </w:pPr>
            <w:r>
              <w:rPr>
                <w:rFonts w:eastAsia="仿宋"/>
                <w:bCs/>
                <w:kern w:val="0"/>
                <w:szCs w:val="21"/>
              </w:rPr>
              <w:t>激光实验时须佩戴合适的个人防护用具</w:t>
            </w:r>
          </w:p>
        </w:tc>
        <w:tc>
          <w:tcPr>
            <w:tcW w:w="6804" w:type="dxa"/>
            <w:tcMar>
              <w:left w:w="45" w:type="dxa"/>
              <w:right w:w="45" w:type="dxa"/>
            </w:tcMar>
            <w:vAlign w:val="center"/>
          </w:tcPr>
          <w:p w14:paraId="018E7C35"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260</w:t>
            </w:r>
            <w:r>
              <w:rPr>
                <w:rFonts w:eastAsia="仿宋"/>
                <w:bCs/>
                <w:kern w:val="0"/>
                <w:szCs w:val="21"/>
              </w:rPr>
              <w:t>）操作人员穿戴防护眼镜等防护用品、不带手表等能反光的物品，</w:t>
            </w:r>
            <w:r>
              <w:rPr>
                <w:rFonts w:eastAsia="仿宋"/>
                <w:szCs w:val="21"/>
                <w:shd w:val="clear" w:color="auto" w:fill="FFFFFF"/>
              </w:rPr>
              <w:t>禁止直视激光束和它的反向光束，禁止对激光器件做任何目视准直操作，</w:t>
            </w:r>
            <w:r>
              <w:rPr>
                <w:rFonts w:eastAsia="仿宋"/>
                <w:bCs/>
                <w:kern w:val="0"/>
                <w:szCs w:val="21"/>
              </w:rPr>
              <w:t>禁止用眼睛检查激光器故障，激光器必须在断电情况下进行检查</w:t>
            </w:r>
          </w:p>
        </w:tc>
        <w:tc>
          <w:tcPr>
            <w:tcW w:w="2410" w:type="dxa"/>
            <w:tcMar>
              <w:left w:w="45" w:type="dxa"/>
              <w:right w:w="45" w:type="dxa"/>
            </w:tcMar>
            <w:vAlign w:val="center"/>
          </w:tcPr>
          <w:p w14:paraId="523FA09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6E01C369"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54B27BA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5E3F37F2"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81123DF" w14:textId="77777777">
        <w:trPr>
          <w:trHeight w:val="369"/>
          <w:jc w:val="center"/>
        </w:trPr>
        <w:tc>
          <w:tcPr>
            <w:tcW w:w="848" w:type="dxa"/>
            <w:tcMar>
              <w:left w:w="45" w:type="dxa"/>
              <w:right w:w="45" w:type="dxa"/>
            </w:tcMar>
            <w:vAlign w:val="center"/>
          </w:tcPr>
          <w:p w14:paraId="7B360E27" w14:textId="77777777" w:rsidR="003A0369" w:rsidRDefault="00C06E8A">
            <w:pPr>
              <w:widowControl/>
              <w:spacing w:line="300" w:lineRule="exact"/>
              <w:rPr>
                <w:rFonts w:eastAsia="仿宋"/>
                <w:kern w:val="0"/>
                <w:szCs w:val="21"/>
              </w:rPr>
            </w:pPr>
            <w:r>
              <w:rPr>
                <w:rFonts w:eastAsia="仿宋"/>
                <w:kern w:val="0"/>
                <w:szCs w:val="21"/>
              </w:rPr>
              <w:t>11.4.3</w:t>
            </w:r>
          </w:p>
        </w:tc>
        <w:tc>
          <w:tcPr>
            <w:tcW w:w="2549" w:type="dxa"/>
            <w:tcMar>
              <w:left w:w="45" w:type="dxa"/>
              <w:right w:w="45" w:type="dxa"/>
            </w:tcMar>
            <w:vAlign w:val="center"/>
          </w:tcPr>
          <w:p w14:paraId="63C9E0F5" w14:textId="77777777" w:rsidR="003A0369" w:rsidRDefault="00C06E8A">
            <w:pPr>
              <w:widowControl/>
              <w:spacing w:line="300" w:lineRule="exact"/>
              <w:rPr>
                <w:rFonts w:eastAsia="仿宋"/>
                <w:bCs/>
                <w:kern w:val="0"/>
                <w:szCs w:val="21"/>
              </w:rPr>
            </w:pPr>
            <w:r>
              <w:rPr>
                <w:rFonts w:eastAsia="仿宋"/>
                <w:bCs/>
                <w:kern w:val="0"/>
                <w:szCs w:val="21"/>
              </w:rPr>
              <w:t>警告标识</w:t>
            </w:r>
          </w:p>
        </w:tc>
        <w:tc>
          <w:tcPr>
            <w:tcW w:w="6804" w:type="dxa"/>
            <w:tcMar>
              <w:left w:w="45" w:type="dxa"/>
              <w:right w:w="45" w:type="dxa"/>
            </w:tcMar>
            <w:vAlign w:val="center"/>
          </w:tcPr>
          <w:p w14:paraId="52C7FB55" w14:textId="77777777" w:rsidR="003A0369" w:rsidRDefault="00C06E8A">
            <w:pPr>
              <w:widowControl/>
              <w:spacing w:line="300" w:lineRule="exact"/>
              <w:rPr>
                <w:rFonts w:eastAsia="仿宋"/>
                <w:bCs/>
                <w:kern w:val="0"/>
                <w:szCs w:val="21"/>
              </w:rPr>
            </w:pPr>
            <w:r>
              <w:rPr>
                <w:rFonts w:eastAsia="仿宋"/>
                <w:bCs/>
                <w:kern w:val="0"/>
                <w:szCs w:val="21"/>
              </w:rPr>
              <w:t>（</w:t>
            </w:r>
            <w:r>
              <w:rPr>
                <w:rFonts w:eastAsia="仿宋"/>
                <w:bCs/>
                <w:kern w:val="0"/>
                <w:szCs w:val="21"/>
              </w:rPr>
              <w:t>261</w:t>
            </w:r>
            <w:r>
              <w:rPr>
                <w:rFonts w:eastAsia="仿宋"/>
                <w:bCs/>
                <w:kern w:val="0"/>
                <w:szCs w:val="21"/>
              </w:rPr>
              <w:t>）所有激光区域内张贴警告标识</w:t>
            </w:r>
          </w:p>
        </w:tc>
        <w:tc>
          <w:tcPr>
            <w:tcW w:w="2410" w:type="dxa"/>
            <w:tcMar>
              <w:left w:w="45" w:type="dxa"/>
              <w:right w:w="45" w:type="dxa"/>
            </w:tcMar>
            <w:vAlign w:val="center"/>
          </w:tcPr>
          <w:p w14:paraId="5D01CE0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94A072A"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18018C3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0E6C9EB4"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6E816A97" w14:textId="77777777">
        <w:trPr>
          <w:trHeight w:val="369"/>
          <w:jc w:val="center"/>
        </w:trPr>
        <w:tc>
          <w:tcPr>
            <w:tcW w:w="848" w:type="dxa"/>
            <w:tcMar>
              <w:left w:w="45" w:type="dxa"/>
              <w:right w:w="45" w:type="dxa"/>
            </w:tcMar>
            <w:vAlign w:val="center"/>
          </w:tcPr>
          <w:p w14:paraId="449A22F7" w14:textId="77777777" w:rsidR="003A0369" w:rsidRDefault="00C06E8A">
            <w:pPr>
              <w:widowControl/>
              <w:spacing w:line="300" w:lineRule="exact"/>
              <w:rPr>
                <w:rFonts w:eastAsia="仿宋"/>
                <w:b/>
                <w:kern w:val="0"/>
                <w:szCs w:val="21"/>
              </w:rPr>
            </w:pPr>
            <w:r>
              <w:rPr>
                <w:rFonts w:eastAsia="仿宋"/>
                <w:b/>
                <w:kern w:val="0"/>
                <w:szCs w:val="21"/>
              </w:rPr>
              <w:t>11.5</w:t>
            </w:r>
          </w:p>
        </w:tc>
        <w:tc>
          <w:tcPr>
            <w:tcW w:w="11763" w:type="dxa"/>
            <w:gridSpan w:val="3"/>
            <w:tcMar>
              <w:left w:w="45" w:type="dxa"/>
              <w:right w:w="45" w:type="dxa"/>
            </w:tcMar>
            <w:vAlign w:val="center"/>
          </w:tcPr>
          <w:p w14:paraId="683C286F" w14:textId="77777777" w:rsidR="003A0369" w:rsidRDefault="00C06E8A">
            <w:pPr>
              <w:widowControl/>
              <w:spacing w:line="300" w:lineRule="exact"/>
              <w:rPr>
                <w:rFonts w:eastAsia="仿宋"/>
                <w:b/>
                <w:kern w:val="0"/>
                <w:szCs w:val="21"/>
              </w:rPr>
            </w:pPr>
            <w:r>
              <w:rPr>
                <w:rFonts w:eastAsia="仿宋"/>
                <w:b/>
                <w:kern w:val="0"/>
                <w:szCs w:val="21"/>
              </w:rPr>
              <w:t>粉尘安全</w:t>
            </w:r>
          </w:p>
        </w:tc>
        <w:tc>
          <w:tcPr>
            <w:tcW w:w="2268" w:type="dxa"/>
          </w:tcPr>
          <w:p w14:paraId="66E807D5" w14:textId="77777777" w:rsidR="003A0369" w:rsidRDefault="003A0369">
            <w:pPr>
              <w:widowControl/>
              <w:spacing w:line="300" w:lineRule="exact"/>
              <w:rPr>
                <w:rFonts w:eastAsia="仿宋"/>
                <w:b/>
                <w:kern w:val="0"/>
                <w:szCs w:val="21"/>
              </w:rPr>
            </w:pPr>
          </w:p>
        </w:tc>
      </w:tr>
      <w:tr w:rsidR="003A0369" w14:paraId="5EB9015D" w14:textId="77777777">
        <w:trPr>
          <w:trHeight w:val="369"/>
          <w:jc w:val="center"/>
        </w:trPr>
        <w:tc>
          <w:tcPr>
            <w:tcW w:w="848" w:type="dxa"/>
            <w:tcMar>
              <w:left w:w="45" w:type="dxa"/>
              <w:right w:w="45" w:type="dxa"/>
            </w:tcMar>
            <w:vAlign w:val="center"/>
          </w:tcPr>
          <w:p w14:paraId="75E3187D" w14:textId="77777777" w:rsidR="003A0369" w:rsidRDefault="00C06E8A">
            <w:pPr>
              <w:widowControl/>
              <w:spacing w:line="300" w:lineRule="exact"/>
              <w:rPr>
                <w:rFonts w:eastAsia="仿宋"/>
                <w:kern w:val="0"/>
                <w:szCs w:val="21"/>
              </w:rPr>
            </w:pPr>
            <w:r>
              <w:rPr>
                <w:rFonts w:eastAsia="仿宋"/>
                <w:kern w:val="0"/>
                <w:szCs w:val="21"/>
              </w:rPr>
              <w:t>11.5.1</w:t>
            </w:r>
          </w:p>
        </w:tc>
        <w:tc>
          <w:tcPr>
            <w:tcW w:w="2549" w:type="dxa"/>
            <w:tcMar>
              <w:left w:w="45" w:type="dxa"/>
              <w:right w:w="45" w:type="dxa"/>
            </w:tcMar>
            <w:vAlign w:val="center"/>
          </w:tcPr>
          <w:p w14:paraId="242F7A82" w14:textId="77777777" w:rsidR="003A0369" w:rsidRDefault="00C06E8A">
            <w:pPr>
              <w:rPr>
                <w:rFonts w:eastAsia="仿宋"/>
                <w:kern w:val="0"/>
                <w:szCs w:val="21"/>
              </w:rPr>
            </w:pPr>
            <w:r>
              <w:rPr>
                <w:rFonts w:eastAsia="仿宋"/>
                <w:kern w:val="0"/>
              </w:rPr>
              <w:t>粉尘爆炸危险场所，</w:t>
            </w:r>
            <w:r>
              <w:rPr>
                <w:rFonts w:eastAsia="仿宋"/>
                <w:kern w:val="0"/>
                <w:szCs w:val="21"/>
              </w:rPr>
              <w:t>应选用防爆型的电气设备</w:t>
            </w:r>
          </w:p>
        </w:tc>
        <w:tc>
          <w:tcPr>
            <w:tcW w:w="6804" w:type="dxa"/>
            <w:tcMar>
              <w:left w:w="45" w:type="dxa"/>
              <w:right w:w="45" w:type="dxa"/>
            </w:tcMar>
            <w:vAlign w:val="center"/>
          </w:tcPr>
          <w:p w14:paraId="4C7B93E2"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262</w:t>
            </w:r>
            <w:r>
              <w:rPr>
                <w:rFonts w:eastAsia="仿宋"/>
                <w:kern w:val="0"/>
                <w:szCs w:val="21"/>
              </w:rPr>
              <w:t>）防爆灯、防爆电气开关，导线敷设应选用镀锌管或水煤气管，必须达到整体防爆要求；</w:t>
            </w:r>
          </w:p>
          <w:p w14:paraId="3BE529F5"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263</w:t>
            </w:r>
            <w:r>
              <w:rPr>
                <w:rFonts w:eastAsia="仿宋"/>
                <w:kern w:val="0"/>
                <w:szCs w:val="21"/>
              </w:rPr>
              <w:t>）粉尘加工要有除尘装置，除尘器符合防静电安全要求，除尘设施应有阻爆、隔爆、</w:t>
            </w:r>
            <w:proofErr w:type="gramStart"/>
            <w:r>
              <w:rPr>
                <w:rFonts w:eastAsia="仿宋"/>
                <w:kern w:val="0"/>
                <w:szCs w:val="21"/>
              </w:rPr>
              <w:t>泄爆装置</w:t>
            </w:r>
            <w:proofErr w:type="gramEnd"/>
            <w:r>
              <w:rPr>
                <w:rFonts w:eastAsia="仿宋"/>
                <w:kern w:val="0"/>
                <w:szCs w:val="21"/>
              </w:rPr>
              <w:t>，使用工具具有防爆功能或不产生火花</w:t>
            </w:r>
          </w:p>
        </w:tc>
        <w:tc>
          <w:tcPr>
            <w:tcW w:w="2410" w:type="dxa"/>
            <w:tcMar>
              <w:left w:w="45" w:type="dxa"/>
              <w:right w:w="45" w:type="dxa"/>
            </w:tcMar>
            <w:vAlign w:val="center"/>
          </w:tcPr>
          <w:p w14:paraId="6187623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21CF9307" w14:textId="77777777" w:rsidR="003A0369" w:rsidRDefault="00C06E8A">
            <w:pPr>
              <w:pStyle w:val="24"/>
              <w:spacing w:line="360" w:lineRule="auto"/>
              <w:ind w:firstLineChars="0" w:firstLine="0"/>
              <w:rPr>
                <w:rFonts w:ascii="Times New Roman" w:eastAsia="仿宋" w:hAnsi="Times New Roman"/>
                <w:b/>
                <w:bCs/>
                <w:kern w:val="0"/>
              </w:rPr>
            </w:pPr>
            <w:r>
              <w:rPr>
                <w:rFonts w:ascii="Times New Roman" w:eastAsia="仿宋" w:hAnsi="Times New Roman"/>
                <w:bCs/>
                <w:kern w:val="0"/>
              </w:rPr>
              <w:t>2.</w:t>
            </w:r>
            <w:r>
              <w:rPr>
                <w:rFonts w:ascii="Times New Roman" w:eastAsia="仿宋" w:hAnsi="Times New Roman"/>
                <w:bCs/>
                <w:kern w:val="0"/>
              </w:rPr>
              <w:t>学校联合检查</w:t>
            </w:r>
          </w:p>
        </w:tc>
        <w:tc>
          <w:tcPr>
            <w:tcW w:w="2268" w:type="dxa"/>
          </w:tcPr>
          <w:p w14:paraId="33482C1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72D133B1" w14:textId="77777777" w:rsidR="003A0369" w:rsidRDefault="00C06E8A">
            <w:pPr>
              <w:pStyle w:val="24"/>
              <w:spacing w:line="360" w:lineRule="auto"/>
              <w:ind w:firstLineChars="0" w:firstLine="0"/>
              <w:rPr>
                <w:rFonts w:ascii="Times New Roman" w:eastAsia="仿宋" w:hAnsi="Times New Roman"/>
                <w:b/>
                <w:bCs/>
                <w:kern w:val="0"/>
              </w:rPr>
            </w:pPr>
            <w:r>
              <w:rPr>
                <w:rFonts w:ascii="Times New Roman" w:eastAsia="仿宋" w:hAnsi="Times New Roman"/>
                <w:bCs/>
                <w:kern w:val="0"/>
              </w:rPr>
              <w:t>2.</w:t>
            </w:r>
            <w:r>
              <w:rPr>
                <w:rFonts w:ascii="Times New Roman" w:eastAsia="仿宋" w:hAnsi="Times New Roman"/>
                <w:bCs/>
                <w:kern w:val="0"/>
              </w:rPr>
              <w:t>国资处、保卫处、教务处、科学处、后勤保障处等部门</w:t>
            </w:r>
          </w:p>
        </w:tc>
      </w:tr>
      <w:tr w:rsidR="003A0369" w14:paraId="54F05C4D" w14:textId="77777777">
        <w:trPr>
          <w:trHeight w:val="369"/>
          <w:jc w:val="center"/>
        </w:trPr>
        <w:tc>
          <w:tcPr>
            <w:tcW w:w="848" w:type="dxa"/>
            <w:tcMar>
              <w:left w:w="45" w:type="dxa"/>
              <w:right w:w="45" w:type="dxa"/>
            </w:tcMar>
            <w:vAlign w:val="center"/>
          </w:tcPr>
          <w:p w14:paraId="7A76348F" w14:textId="77777777" w:rsidR="003A0369" w:rsidRDefault="00C06E8A">
            <w:pPr>
              <w:widowControl/>
              <w:spacing w:line="300" w:lineRule="exact"/>
              <w:rPr>
                <w:rFonts w:eastAsia="仿宋"/>
                <w:kern w:val="0"/>
                <w:szCs w:val="21"/>
              </w:rPr>
            </w:pPr>
            <w:r>
              <w:rPr>
                <w:rFonts w:eastAsia="仿宋"/>
                <w:kern w:val="0"/>
                <w:szCs w:val="21"/>
              </w:rPr>
              <w:t>11.5.2</w:t>
            </w:r>
          </w:p>
        </w:tc>
        <w:tc>
          <w:tcPr>
            <w:tcW w:w="2549" w:type="dxa"/>
            <w:tcMar>
              <w:left w:w="45" w:type="dxa"/>
              <w:right w:w="45" w:type="dxa"/>
            </w:tcMar>
            <w:vAlign w:val="center"/>
          </w:tcPr>
          <w:p w14:paraId="23CB41BF" w14:textId="77777777" w:rsidR="003A0369" w:rsidRDefault="00C06E8A">
            <w:pPr>
              <w:widowControl/>
              <w:spacing w:line="300" w:lineRule="exact"/>
              <w:rPr>
                <w:rFonts w:eastAsia="仿宋"/>
                <w:kern w:val="0"/>
                <w:szCs w:val="21"/>
              </w:rPr>
            </w:pPr>
            <w:r>
              <w:rPr>
                <w:rFonts w:eastAsia="仿宋"/>
                <w:kern w:val="0"/>
                <w:szCs w:val="21"/>
              </w:rPr>
              <w:t>产生粉尘的实验场所，须穿戴合适的个人防护用具</w:t>
            </w:r>
          </w:p>
        </w:tc>
        <w:tc>
          <w:tcPr>
            <w:tcW w:w="6804" w:type="dxa"/>
            <w:tcMar>
              <w:left w:w="45" w:type="dxa"/>
              <w:right w:w="45" w:type="dxa"/>
            </w:tcMar>
            <w:vAlign w:val="center"/>
          </w:tcPr>
          <w:p w14:paraId="47A5F029" w14:textId="77777777" w:rsidR="003A0369" w:rsidRDefault="00C06E8A">
            <w:pPr>
              <w:rPr>
                <w:rFonts w:eastAsia="仿宋"/>
                <w:bCs/>
                <w:kern w:val="0"/>
                <w:szCs w:val="21"/>
              </w:rPr>
            </w:pPr>
            <w:r>
              <w:rPr>
                <w:rFonts w:eastAsia="仿宋"/>
                <w:kern w:val="0"/>
              </w:rPr>
              <w:t>（</w:t>
            </w:r>
            <w:r>
              <w:rPr>
                <w:rFonts w:eastAsia="仿宋"/>
                <w:kern w:val="0"/>
              </w:rPr>
              <w:t>264</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410" w:type="dxa"/>
            <w:tcMar>
              <w:left w:w="45" w:type="dxa"/>
              <w:right w:w="45" w:type="dxa"/>
            </w:tcMar>
            <w:vAlign w:val="center"/>
          </w:tcPr>
          <w:p w14:paraId="43FB427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930B1F5"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7C27D3B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1EF26A9A"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D1A4667" w14:textId="77777777">
        <w:trPr>
          <w:trHeight w:val="369"/>
          <w:jc w:val="center"/>
        </w:trPr>
        <w:tc>
          <w:tcPr>
            <w:tcW w:w="848" w:type="dxa"/>
            <w:tcMar>
              <w:left w:w="45" w:type="dxa"/>
              <w:right w:w="45" w:type="dxa"/>
            </w:tcMar>
            <w:vAlign w:val="center"/>
          </w:tcPr>
          <w:p w14:paraId="2411E551" w14:textId="77777777" w:rsidR="003A0369" w:rsidRDefault="00C06E8A">
            <w:pPr>
              <w:widowControl/>
              <w:spacing w:line="300" w:lineRule="exact"/>
              <w:rPr>
                <w:rFonts w:eastAsia="仿宋"/>
                <w:kern w:val="0"/>
                <w:szCs w:val="21"/>
              </w:rPr>
            </w:pPr>
            <w:r>
              <w:rPr>
                <w:rFonts w:eastAsia="仿宋"/>
                <w:kern w:val="0"/>
                <w:szCs w:val="21"/>
              </w:rPr>
              <w:t>11.5.3</w:t>
            </w:r>
          </w:p>
        </w:tc>
        <w:tc>
          <w:tcPr>
            <w:tcW w:w="2549" w:type="dxa"/>
            <w:tcMar>
              <w:left w:w="45" w:type="dxa"/>
              <w:right w:w="45" w:type="dxa"/>
            </w:tcMar>
            <w:vAlign w:val="center"/>
          </w:tcPr>
          <w:p w14:paraId="5D972B1E" w14:textId="77777777" w:rsidR="003A0369" w:rsidRDefault="00C06E8A">
            <w:pPr>
              <w:widowControl/>
              <w:spacing w:line="300" w:lineRule="exact"/>
              <w:rPr>
                <w:rFonts w:eastAsia="仿宋"/>
                <w:kern w:val="0"/>
                <w:szCs w:val="21"/>
              </w:rPr>
            </w:pPr>
            <w:r>
              <w:rPr>
                <w:rFonts w:eastAsia="仿宋"/>
                <w:kern w:val="0"/>
                <w:szCs w:val="21"/>
              </w:rPr>
              <w:t>确保实验室粉尘浓度在爆炸限以下，并配备灭火装置</w:t>
            </w:r>
          </w:p>
        </w:tc>
        <w:tc>
          <w:tcPr>
            <w:tcW w:w="6804" w:type="dxa"/>
            <w:tcMar>
              <w:left w:w="45" w:type="dxa"/>
              <w:right w:w="45" w:type="dxa"/>
            </w:tcMar>
            <w:vAlign w:val="center"/>
          </w:tcPr>
          <w:p w14:paraId="0B5DFDCF"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265</w:t>
            </w:r>
            <w:r>
              <w:rPr>
                <w:rFonts w:eastAsia="仿宋"/>
                <w:kern w:val="0"/>
                <w:szCs w:val="21"/>
              </w:rPr>
              <w:t>）粉尘浓度较高的场所，适当配备加湿装置；配备合适的灭火装置</w:t>
            </w:r>
            <w:r>
              <w:rPr>
                <w:rFonts w:eastAsia="仿宋"/>
                <w:kern w:val="0"/>
                <w:szCs w:val="21"/>
              </w:rPr>
              <w:t xml:space="preserve"> </w:t>
            </w:r>
          </w:p>
        </w:tc>
        <w:tc>
          <w:tcPr>
            <w:tcW w:w="2410" w:type="dxa"/>
            <w:tcMar>
              <w:left w:w="45" w:type="dxa"/>
              <w:right w:w="45" w:type="dxa"/>
            </w:tcMar>
            <w:vAlign w:val="center"/>
          </w:tcPr>
          <w:p w14:paraId="2FDEB4D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0DCD1A6A" w14:textId="77777777" w:rsidR="003A0369" w:rsidRDefault="00C06E8A">
            <w:pPr>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107B1AB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5DBCBFE3" w14:textId="77777777" w:rsidR="003A0369" w:rsidRDefault="00C06E8A">
            <w:pPr>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66833678" w14:textId="77777777">
        <w:trPr>
          <w:trHeight w:val="369"/>
          <w:jc w:val="center"/>
        </w:trPr>
        <w:tc>
          <w:tcPr>
            <w:tcW w:w="848" w:type="dxa"/>
            <w:tcMar>
              <w:left w:w="45" w:type="dxa"/>
              <w:right w:w="45" w:type="dxa"/>
            </w:tcMar>
            <w:vAlign w:val="center"/>
          </w:tcPr>
          <w:p w14:paraId="640B9636" w14:textId="77777777" w:rsidR="003A0369" w:rsidRDefault="00C06E8A">
            <w:pPr>
              <w:widowControl/>
              <w:spacing w:line="300" w:lineRule="exact"/>
              <w:rPr>
                <w:rFonts w:eastAsia="仿宋"/>
                <w:b/>
                <w:kern w:val="0"/>
                <w:szCs w:val="21"/>
              </w:rPr>
            </w:pPr>
            <w:r>
              <w:rPr>
                <w:rFonts w:eastAsia="仿宋"/>
                <w:b/>
                <w:kern w:val="0"/>
                <w:szCs w:val="21"/>
              </w:rPr>
              <w:t>12</w:t>
            </w:r>
          </w:p>
        </w:tc>
        <w:tc>
          <w:tcPr>
            <w:tcW w:w="11763" w:type="dxa"/>
            <w:gridSpan w:val="3"/>
            <w:tcMar>
              <w:left w:w="45" w:type="dxa"/>
              <w:right w:w="45" w:type="dxa"/>
            </w:tcMar>
            <w:vAlign w:val="center"/>
          </w:tcPr>
          <w:p w14:paraId="2B8E89AF" w14:textId="77777777" w:rsidR="003A0369" w:rsidRDefault="00C06E8A">
            <w:pPr>
              <w:widowControl/>
              <w:spacing w:line="300" w:lineRule="exact"/>
              <w:rPr>
                <w:rFonts w:eastAsia="仿宋"/>
                <w:b/>
                <w:kern w:val="0"/>
                <w:szCs w:val="21"/>
              </w:rPr>
            </w:pPr>
            <w:r>
              <w:rPr>
                <w:rFonts w:eastAsia="仿宋"/>
                <w:b/>
                <w:kern w:val="0"/>
                <w:szCs w:val="21"/>
              </w:rPr>
              <w:t>特种设备与常规冷热设备</w:t>
            </w:r>
          </w:p>
        </w:tc>
        <w:tc>
          <w:tcPr>
            <w:tcW w:w="2268" w:type="dxa"/>
          </w:tcPr>
          <w:p w14:paraId="1644BFEA" w14:textId="77777777" w:rsidR="003A0369" w:rsidRDefault="003A0369">
            <w:pPr>
              <w:widowControl/>
              <w:spacing w:line="300" w:lineRule="exact"/>
              <w:rPr>
                <w:rFonts w:eastAsia="仿宋"/>
                <w:b/>
                <w:kern w:val="0"/>
                <w:szCs w:val="21"/>
              </w:rPr>
            </w:pPr>
          </w:p>
        </w:tc>
      </w:tr>
      <w:tr w:rsidR="003A0369" w14:paraId="1172B0BC" w14:textId="77777777">
        <w:trPr>
          <w:trHeight w:val="369"/>
          <w:jc w:val="center"/>
        </w:trPr>
        <w:tc>
          <w:tcPr>
            <w:tcW w:w="848" w:type="dxa"/>
            <w:tcMar>
              <w:left w:w="45" w:type="dxa"/>
              <w:right w:w="45" w:type="dxa"/>
            </w:tcMar>
            <w:vAlign w:val="center"/>
          </w:tcPr>
          <w:p w14:paraId="52CD77DA" w14:textId="77777777" w:rsidR="003A0369" w:rsidRDefault="00C06E8A">
            <w:pPr>
              <w:widowControl/>
              <w:spacing w:line="300" w:lineRule="exact"/>
              <w:rPr>
                <w:rFonts w:eastAsia="仿宋"/>
                <w:b/>
                <w:kern w:val="0"/>
                <w:szCs w:val="21"/>
              </w:rPr>
            </w:pPr>
            <w:r>
              <w:rPr>
                <w:rFonts w:eastAsia="仿宋"/>
                <w:b/>
                <w:kern w:val="0"/>
                <w:szCs w:val="21"/>
              </w:rPr>
              <w:t>12.1</w:t>
            </w:r>
          </w:p>
        </w:tc>
        <w:tc>
          <w:tcPr>
            <w:tcW w:w="11763" w:type="dxa"/>
            <w:gridSpan w:val="3"/>
            <w:tcMar>
              <w:left w:w="45" w:type="dxa"/>
              <w:right w:w="45" w:type="dxa"/>
            </w:tcMar>
            <w:vAlign w:val="center"/>
          </w:tcPr>
          <w:p w14:paraId="2F7BD35E" w14:textId="77777777" w:rsidR="003A0369" w:rsidRDefault="00C06E8A">
            <w:pPr>
              <w:widowControl/>
              <w:spacing w:line="300" w:lineRule="exact"/>
              <w:rPr>
                <w:rFonts w:eastAsia="仿宋"/>
                <w:b/>
                <w:kern w:val="0"/>
                <w:szCs w:val="21"/>
              </w:rPr>
            </w:pPr>
            <w:r>
              <w:rPr>
                <w:rFonts w:eastAsia="仿宋"/>
                <w:b/>
                <w:kern w:val="0"/>
                <w:szCs w:val="21"/>
              </w:rPr>
              <w:t>起重类设备</w:t>
            </w:r>
          </w:p>
        </w:tc>
        <w:tc>
          <w:tcPr>
            <w:tcW w:w="2268" w:type="dxa"/>
          </w:tcPr>
          <w:p w14:paraId="3C688993" w14:textId="77777777" w:rsidR="003A0369" w:rsidRDefault="003A0369">
            <w:pPr>
              <w:widowControl/>
              <w:spacing w:line="300" w:lineRule="exact"/>
              <w:rPr>
                <w:rFonts w:eastAsia="仿宋"/>
                <w:b/>
                <w:kern w:val="0"/>
                <w:szCs w:val="21"/>
              </w:rPr>
            </w:pPr>
          </w:p>
        </w:tc>
      </w:tr>
      <w:tr w:rsidR="003A0369" w14:paraId="0C314FC4" w14:textId="77777777">
        <w:trPr>
          <w:trHeight w:val="369"/>
          <w:jc w:val="center"/>
        </w:trPr>
        <w:tc>
          <w:tcPr>
            <w:tcW w:w="848" w:type="dxa"/>
            <w:tcMar>
              <w:left w:w="45" w:type="dxa"/>
              <w:right w:w="45" w:type="dxa"/>
            </w:tcMar>
            <w:vAlign w:val="center"/>
          </w:tcPr>
          <w:p w14:paraId="77F2D816" w14:textId="77777777" w:rsidR="003A0369" w:rsidRDefault="00C06E8A">
            <w:pPr>
              <w:widowControl/>
              <w:spacing w:line="300" w:lineRule="exact"/>
              <w:rPr>
                <w:rFonts w:eastAsia="仿宋"/>
                <w:kern w:val="0"/>
                <w:szCs w:val="21"/>
              </w:rPr>
            </w:pPr>
            <w:r>
              <w:rPr>
                <w:rFonts w:eastAsia="仿宋"/>
                <w:kern w:val="0"/>
                <w:szCs w:val="21"/>
              </w:rPr>
              <w:lastRenderedPageBreak/>
              <w:t>12.1.1</w:t>
            </w:r>
          </w:p>
        </w:tc>
        <w:tc>
          <w:tcPr>
            <w:tcW w:w="2549" w:type="dxa"/>
            <w:tcMar>
              <w:left w:w="45" w:type="dxa"/>
              <w:right w:w="45" w:type="dxa"/>
            </w:tcMar>
            <w:vAlign w:val="center"/>
          </w:tcPr>
          <w:p w14:paraId="3A58C23F" w14:textId="77777777" w:rsidR="003A0369" w:rsidRDefault="00C06E8A">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6804" w:type="dxa"/>
            <w:tcMar>
              <w:left w:w="45" w:type="dxa"/>
              <w:right w:w="45" w:type="dxa"/>
            </w:tcMar>
            <w:vAlign w:val="center"/>
          </w:tcPr>
          <w:p w14:paraId="7A20C74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266</w:t>
            </w:r>
            <w:r>
              <w:rPr>
                <w:rFonts w:eastAsia="仿宋"/>
                <w:kern w:val="0"/>
                <w:szCs w:val="21"/>
              </w:rPr>
              <w:t>）额定起重量大于或者等于</w:t>
            </w:r>
            <w:r>
              <w:rPr>
                <w:rFonts w:eastAsia="仿宋"/>
                <w:kern w:val="0"/>
                <w:szCs w:val="21"/>
              </w:rPr>
              <w:t>0.5t</w:t>
            </w:r>
            <w:r>
              <w:rPr>
                <w:rFonts w:eastAsia="仿宋"/>
                <w:kern w:val="0"/>
                <w:szCs w:val="21"/>
              </w:rPr>
              <w:t>的升降机；额定起重量大于或者等于</w:t>
            </w:r>
            <w:r>
              <w:rPr>
                <w:rFonts w:eastAsia="仿宋"/>
                <w:kern w:val="0"/>
                <w:szCs w:val="21"/>
              </w:rPr>
              <w:t>3t</w:t>
            </w:r>
            <w:r>
              <w:rPr>
                <w:rFonts w:eastAsia="仿宋"/>
                <w:kern w:val="0"/>
                <w:szCs w:val="21"/>
              </w:rPr>
              <w:t>（或额定起重力矩大于或者等于</w:t>
            </w:r>
            <w:r>
              <w:rPr>
                <w:rFonts w:eastAsia="仿宋"/>
                <w:kern w:val="0"/>
                <w:szCs w:val="21"/>
              </w:rPr>
              <w:t>40t·m</w:t>
            </w:r>
            <w:r>
              <w:rPr>
                <w:rFonts w:eastAsia="仿宋"/>
                <w:kern w:val="0"/>
                <w:szCs w:val="21"/>
              </w:rPr>
              <w:t>的塔式起重机，或生产率大于或者等于</w:t>
            </w:r>
            <w:r>
              <w:rPr>
                <w:rFonts w:eastAsia="仿宋"/>
                <w:kern w:val="0"/>
                <w:szCs w:val="21"/>
              </w:rPr>
              <w:t>300t/h</w:t>
            </w:r>
            <w:r>
              <w:rPr>
                <w:rFonts w:eastAsia="仿宋"/>
                <w:kern w:val="0"/>
                <w:szCs w:val="21"/>
              </w:rPr>
              <w:t>的装卸桥），且提升高度大于或者等于</w:t>
            </w:r>
            <w:r>
              <w:rPr>
                <w:rFonts w:eastAsia="仿宋"/>
                <w:kern w:val="0"/>
                <w:szCs w:val="21"/>
              </w:rPr>
              <w:t>2m</w:t>
            </w:r>
            <w:r>
              <w:rPr>
                <w:rFonts w:eastAsia="仿宋"/>
                <w:kern w:val="0"/>
                <w:szCs w:val="21"/>
              </w:rPr>
              <w:t>的起重机；层数大于或者等于</w:t>
            </w:r>
            <w:r>
              <w:rPr>
                <w:rFonts w:eastAsia="仿宋"/>
                <w:kern w:val="0"/>
                <w:szCs w:val="21"/>
              </w:rPr>
              <w:t>2</w:t>
            </w:r>
            <w:r>
              <w:rPr>
                <w:rFonts w:eastAsia="仿宋"/>
                <w:kern w:val="0"/>
                <w:szCs w:val="21"/>
              </w:rPr>
              <w:t>层的机械式停车设备，须取得《特种设备使用登记证》</w:t>
            </w:r>
          </w:p>
        </w:tc>
        <w:tc>
          <w:tcPr>
            <w:tcW w:w="2410" w:type="dxa"/>
            <w:tcMar>
              <w:left w:w="45" w:type="dxa"/>
              <w:right w:w="45" w:type="dxa"/>
            </w:tcMar>
            <w:vAlign w:val="center"/>
          </w:tcPr>
          <w:p w14:paraId="5689A0D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8EC6531"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学校联合检查</w:t>
            </w:r>
          </w:p>
        </w:tc>
        <w:tc>
          <w:tcPr>
            <w:tcW w:w="2268" w:type="dxa"/>
          </w:tcPr>
          <w:p w14:paraId="1FF30A21"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49D85B3F" w14:textId="77777777" w:rsidR="003A0369" w:rsidRDefault="00C06E8A">
            <w:pPr>
              <w:widowControl/>
              <w:spacing w:line="300" w:lineRule="exact"/>
              <w:rPr>
                <w:rFonts w:eastAsia="仿宋"/>
                <w:b/>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0B81BF98" w14:textId="77777777">
        <w:trPr>
          <w:trHeight w:val="369"/>
          <w:jc w:val="center"/>
        </w:trPr>
        <w:tc>
          <w:tcPr>
            <w:tcW w:w="848" w:type="dxa"/>
            <w:tcMar>
              <w:left w:w="45" w:type="dxa"/>
              <w:right w:w="45" w:type="dxa"/>
            </w:tcMar>
            <w:vAlign w:val="center"/>
          </w:tcPr>
          <w:p w14:paraId="5ACDB771" w14:textId="77777777" w:rsidR="003A0369" w:rsidRDefault="00C06E8A">
            <w:pPr>
              <w:widowControl/>
              <w:spacing w:line="300" w:lineRule="exact"/>
              <w:rPr>
                <w:rFonts w:eastAsia="仿宋"/>
                <w:kern w:val="0"/>
                <w:szCs w:val="21"/>
              </w:rPr>
            </w:pPr>
            <w:r>
              <w:rPr>
                <w:rFonts w:eastAsia="仿宋"/>
                <w:kern w:val="0"/>
                <w:szCs w:val="21"/>
              </w:rPr>
              <w:t>12.1.2</w:t>
            </w:r>
          </w:p>
        </w:tc>
        <w:tc>
          <w:tcPr>
            <w:tcW w:w="2549" w:type="dxa"/>
            <w:tcMar>
              <w:left w:w="45" w:type="dxa"/>
              <w:right w:w="45" w:type="dxa"/>
            </w:tcMar>
            <w:vAlign w:val="center"/>
          </w:tcPr>
          <w:p w14:paraId="21034E75" w14:textId="77777777" w:rsidR="003A0369" w:rsidRDefault="00C06E8A">
            <w:pPr>
              <w:widowControl/>
              <w:spacing w:line="300" w:lineRule="exact"/>
              <w:rPr>
                <w:rFonts w:eastAsia="仿宋"/>
                <w:kern w:val="0"/>
                <w:szCs w:val="21"/>
              </w:rPr>
            </w:pPr>
            <w:r>
              <w:rPr>
                <w:rFonts w:eastAsia="仿宋"/>
                <w:kern w:val="0"/>
                <w:szCs w:val="21"/>
              </w:rPr>
              <w:t>起重机械作业人员、检验单位须有相关资质</w:t>
            </w:r>
          </w:p>
        </w:tc>
        <w:tc>
          <w:tcPr>
            <w:tcW w:w="6804" w:type="dxa"/>
            <w:tcMar>
              <w:left w:w="45" w:type="dxa"/>
              <w:right w:w="45" w:type="dxa"/>
            </w:tcMar>
            <w:vAlign w:val="center"/>
          </w:tcPr>
          <w:p w14:paraId="16E5A145" w14:textId="77777777" w:rsidR="003A0369" w:rsidRDefault="00C06E8A">
            <w:pPr>
              <w:rPr>
                <w:rFonts w:eastAsia="仿宋"/>
                <w:kern w:val="0"/>
                <w:szCs w:val="21"/>
              </w:rPr>
            </w:pPr>
            <w:r>
              <w:rPr>
                <w:rFonts w:eastAsia="仿宋"/>
                <w:kern w:val="0"/>
                <w:szCs w:val="21"/>
              </w:rPr>
              <w:t>（</w:t>
            </w:r>
            <w:r>
              <w:rPr>
                <w:rFonts w:eastAsia="仿宋"/>
                <w:kern w:val="0"/>
                <w:szCs w:val="21"/>
              </w:rPr>
              <w:t>267</w:t>
            </w:r>
            <w:r>
              <w:rPr>
                <w:rFonts w:eastAsia="仿宋"/>
                <w:kern w:val="0"/>
                <w:szCs w:val="21"/>
              </w:rPr>
              <w:t>）起重机指挥、起重机司机须取得《特种设备作业人员证》，持证上岗，并每</w:t>
            </w:r>
            <w:r>
              <w:rPr>
                <w:rFonts w:eastAsia="仿宋"/>
                <w:kern w:val="0"/>
                <w:szCs w:val="21"/>
              </w:rPr>
              <w:t>4</w:t>
            </w:r>
            <w:r>
              <w:rPr>
                <w:rFonts w:eastAsia="仿宋"/>
                <w:kern w:val="0"/>
                <w:szCs w:val="21"/>
              </w:rPr>
              <w:t>年复审一次；</w:t>
            </w:r>
          </w:p>
          <w:p w14:paraId="0268817A" w14:textId="77777777" w:rsidR="003A0369" w:rsidRDefault="00C06E8A">
            <w:pPr>
              <w:rPr>
                <w:rFonts w:eastAsia="仿宋"/>
                <w:kern w:val="0"/>
                <w:szCs w:val="21"/>
              </w:rPr>
            </w:pPr>
            <w:r>
              <w:rPr>
                <w:rFonts w:eastAsia="仿宋"/>
                <w:kern w:val="0"/>
                <w:szCs w:val="21"/>
              </w:rPr>
              <w:t>（</w:t>
            </w:r>
            <w:r>
              <w:rPr>
                <w:rFonts w:eastAsia="仿宋"/>
                <w:kern w:val="0"/>
                <w:szCs w:val="21"/>
              </w:rPr>
              <w:t>268</w:t>
            </w:r>
            <w:r>
              <w:rPr>
                <w:rFonts w:eastAsia="仿宋"/>
                <w:kern w:val="0"/>
                <w:szCs w:val="21"/>
              </w:rPr>
              <w:t>）委托有资质单位进行定期检验，并将定期检验合格证置于特种设备显著位置</w:t>
            </w:r>
          </w:p>
        </w:tc>
        <w:tc>
          <w:tcPr>
            <w:tcW w:w="2410" w:type="dxa"/>
            <w:tcMar>
              <w:left w:w="45" w:type="dxa"/>
              <w:right w:w="45" w:type="dxa"/>
            </w:tcMar>
            <w:vAlign w:val="center"/>
          </w:tcPr>
          <w:p w14:paraId="7E3BDBA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596616DE"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3C882FF8"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4FA51775"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03F2D18" w14:textId="77777777">
        <w:trPr>
          <w:trHeight w:val="369"/>
          <w:jc w:val="center"/>
        </w:trPr>
        <w:tc>
          <w:tcPr>
            <w:tcW w:w="848" w:type="dxa"/>
            <w:tcMar>
              <w:left w:w="45" w:type="dxa"/>
              <w:right w:w="45" w:type="dxa"/>
            </w:tcMar>
            <w:vAlign w:val="center"/>
          </w:tcPr>
          <w:p w14:paraId="0B9FE6C4" w14:textId="77777777" w:rsidR="003A0369" w:rsidRDefault="00C06E8A">
            <w:pPr>
              <w:widowControl/>
              <w:spacing w:line="300" w:lineRule="exact"/>
              <w:rPr>
                <w:rFonts w:eastAsia="仿宋"/>
                <w:kern w:val="0"/>
                <w:szCs w:val="21"/>
              </w:rPr>
            </w:pPr>
            <w:r>
              <w:rPr>
                <w:rFonts w:eastAsia="仿宋"/>
                <w:kern w:val="0"/>
                <w:szCs w:val="21"/>
              </w:rPr>
              <w:t>12.1.3</w:t>
            </w:r>
          </w:p>
        </w:tc>
        <w:tc>
          <w:tcPr>
            <w:tcW w:w="2549" w:type="dxa"/>
            <w:tcMar>
              <w:left w:w="45" w:type="dxa"/>
              <w:right w:w="45" w:type="dxa"/>
            </w:tcMar>
            <w:vAlign w:val="center"/>
          </w:tcPr>
          <w:p w14:paraId="106497B1" w14:textId="77777777" w:rsidR="003A0369" w:rsidRDefault="00C06E8A">
            <w:pPr>
              <w:widowControl/>
              <w:spacing w:line="300" w:lineRule="exact"/>
              <w:rPr>
                <w:rFonts w:eastAsia="仿宋"/>
                <w:kern w:val="0"/>
                <w:szCs w:val="21"/>
              </w:rPr>
            </w:pPr>
            <w:r>
              <w:rPr>
                <w:rFonts w:eastAsia="仿宋"/>
                <w:kern w:val="0"/>
                <w:szCs w:val="21"/>
              </w:rPr>
              <w:t>起重机械需定期保养，设置警示标识，安装防护设施</w:t>
            </w:r>
          </w:p>
        </w:tc>
        <w:tc>
          <w:tcPr>
            <w:tcW w:w="6804" w:type="dxa"/>
            <w:tcMar>
              <w:left w:w="45" w:type="dxa"/>
              <w:right w:w="45" w:type="dxa"/>
            </w:tcMar>
            <w:vAlign w:val="center"/>
          </w:tcPr>
          <w:p w14:paraId="7E1C1466"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269</w:t>
            </w:r>
            <w:r>
              <w:rPr>
                <w:rFonts w:eastAsia="仿宋"/>
                <w:kern w:val="0"/>
                <w:szCs w:val="21"/>
              </w:rPr>
              <w:t>）在用起重机械至少每月进行一次日常维护保养和自行检查，并作记录；</w:t>
            </w:r>
          </w:p>
          <w:p w14:paraId="1647889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270</w:t>
            </w:r>
            <w:r>
              <w:rPr>
                <w:rFonts w:eastAsia="仿宋"/>
                <w:kern w:val="0"/>
                <w:szCs w:val="21"/>
              </w:rPr>
              <w:t>）制定安全操作规程，并在周边醒目位置张贴警示标识，有必要的防护措施；（</w:t>
            </w:r>
            <w:r>
              <w:rPr>
                <w:rFonts w:eastAsia="仿宋"/>
                <w:kern w:val="0"/>
                <w:szCs w:val="21"/>
              </w:rPr>
              <w:t>271</w:t>
            </w:r>
            <w:r>
              <w:rPr>
                <w:rFonts w:eastAsia="仿宋"/>
                <w:kern w:val="0"/>
                <w:szCs w:val="21"/>
              </w:rPr>
              <w:t>）起重设备声光报警正常，室内起重设备应标有运行通道；</w:t>
            </w:r>
          </w:p>
          <w:p w14:paraId="5150B6BE" w14:textId="77777777" w:rsidR="003A0369" w:rsidRDefault="00C06E8A">
            <w:pPr>
              <w:widowControl/>
              <w:spacing w:line="300" w:lineRule="exact"/>
              <w:rPr>
                <w:rFonts w:eastAsia="仿宋"/>
                <w:b/>
                <w:bCs/>
                <w:kern w:val="0"/>
                <w:szCs w:val="21"/>
              </w:rPr>
            </w:pPr>
            <w:r>
              <w:rPr>
                <w:rFonts w:eastAsia="仿宋"/>
                <w:kern w:val="0"/>
                <w:szCs w:val="21"/>
              </w:rPr>
              <w:t>（</w:t>
            </w:r>
            <w:r>
              <w:rPr>
                <w:rFonts w:eastAsia="仿宋"/>
                <w:kern w:val="0"/>
                <w:szCs w:val="21"/>
              </w:rPr>
              <w:t>272</w:t>
            </w:r>
            <w:r>
              <w:rPr>
                <w:rFonts w:eastAsia="仿宋"/>
                <w:kern w:val="0"/>
                <w:szCs w:val="21"/>
              </w:rPr>
              <w:t>）废弃不用的起重机械应及时拆除</w:t>
            </w:r>
          </w:p>
        </w:tc>
        <w:tc>
          <w:tcPr>
            <w:tcW w:w="2410" w:type="dxa"/>
            <w:tcMar>
              <w:left w:w="45" w:type="dxa"/>
              <w:right w:w="45" w:type="dxa"/>
            </w:tcMar>
            <w:vAlign w:val="center"/>
          </w:tcPr>
          <w:p w14:paraId="207F6A59"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531F8B35"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7C2C56E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4C0ED647"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44EF65F" w14:textId="77777777">
        <w:trPr>
          <w:trHeight w:val="369"/>
          <w:jc w:val="center"/>
        </w:trPr>
        <w:tc>
          <w:tcPr>
            <w:tcW w:w="848" w:type="dxa"/>
            <w:tcMar>
              <w:left w:w="45" w:type="dxa"/>
              <w:right w:w="45" w:type="dxa"/>
            </w:tcMar>
            <w:vAlign w:val="center"/>
          </w:tcPr>
          <w:p w14:paraId="42B1E09D" w14:textId="77777777" w:rsidR="003A0369" w:rsidRDefault="00C06E8A">
            <w:pPr>
              <w:widowControl/>
              <w:spacing w:line="300" w:lineRule="exact"/>
              <w:rPr>
                <w:rFonts w:eastAsia="仿宋"/>
                <w:b/>
                <w:kern w:val="0"/>
                <w:szCs w:val="21"/>
              </w:rPr>
            </w:pPr>
            <w:r>
              <w:rPr>
                <w:rFonts w:eastAsia="仿宋"/>
                <w:b/>
                <w:kern w:val="0"/>
                <w:szCs w:val="21"/>
              </w:rPr>
              <w:t>12.2</w:t>
            </w:r>
          </w:p>
        </w:tc>
        <w:tc>
          <w:tcPr>
            <w:tcW w:w="11763" w:type="dxa"/>
            <w:gridSpan w:val="3"/>
            <w:tcMar>
              <w:left w:w="45" w:type="dxa"/>
              <w:right w:w="45" w:type="dxa"/>
            </w:tcMar>
            <w:vAlign w:val="center"/>
          </w:tcPr>
          <w:p w14:paraId="3D02BA48" w14:textId="77777777" w:rsidR="003A0369" w:rsidRDefault="00C06E8A">
            <w:pPr>
              <w:widowControl/>
              <w:spacing w:line="300" w:lineRule="exact"/>
              <w:rPr>
                <w:rFonts w:eastAsia="仿宋"/>
                <w:bCs/>
                <w:kern w:val="0"/>
                <w:szCs w:val="21"/>
              </w:rPr>
            </w:pPr>
            <w:r>
              <w:rPr>
                <w:rFonts w:eastAsia="仿宋"/>
                <w:b/>
                <w:kern w:val="0"/>
                <w:szCs w:val="21"/>
              </w:rPr>
              <w:t>压力容器</w:t>
            </w:r>
          </w:p>
        </w:tc>
        <w:tc>
          <w:tcPr>
            <w:tcW w:w="2268" w:type="dxa"/>
          </w:tcPr>
          <w:p w14:paraId="2CB12E6E" w14:textId="77777777" w:rsidR="003A0369" w:rsidRDefault="003A0369">
            <w:pPr>
              <w:widowControl/>
              <w:spacing w:line="300" w:lineRule="exact"/>
              <w:rPr>
                <w:rFonts w:eastAsia="仿宋"/>
                <w:b/>
                <w:kern w:val="0"/>
                <w:szCs w:val="21"/>
              </w:rPr>
            </w:pPr>
          </w:p>
        </w:tc>
      </w:tr>
      <w:tr w:rsidR="003A0369" w14:paraId="2E7EBE73" w14:textId="77777777">
        <w:trPr>
          <w:trHeight w:val="369"/>
          <w:jc w:val="center"/>
        </w:trPr>
        <w:tc>
          <w:tcPr>
            <w:tcW w:w="848" w:type="dxa"/>
            <w:tcMar>
              <w:left w:w="45" w:type="dxa"/>
              <w:right w:w="45" w:type="dxa"/>
            </w:tcMar>
            <w:vAlign w:val="center"/>
          </w:tcPr>
          <w:p w14:paraId="044E6E23" w14:textId="77777777" w:rsidR="003A0369" w:rsidRDefault="00C06E8A">
            <w:pPr>
              <w:widowControl/>
              <w:spacing w:line="300" w:lineRule="exact"/>
              <w:rPr>
                <w:rFonts w:eastAsia="仿宋"/>
                <w:kern w:val="0"/>
                <w:szCs w:val="21"/>
              </w:rPr>
            </w:pPr>
            <w:r>
              <w:rPr>
                <w:rFonts w:eastAsia="仿宋"/>
                <w:kern w:val="0"/>
                <w:szCs w:val="21"/>
              </w:rPr>
              <w:t>12.2.1</w:t>
            </w:r>
          </w:p>
        </w:tc>
        <w:tc>
          <w:tcPr>
            <w:tcW w:w="2549" w:type="dxa"/>
            <w:tcMar>
              <w:left w:w="45" w:type="dxa"/>
              <w:right w:w="45" w:type="dxa"/>
            </w:tcMar>
            <w:vAlign w:val="center"/>
          </w:tcPr>
          <w:p w14:paraId="4FE3DD1A" w14:textId="77777777" w:rsidR="003A0369" w:rsidRDefault="00C06E8A">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6804" w:type="dxa"/>
            <w:tcMar>
              <w:left w:w="45" w:type="dxa"/>
              <w:right w:w="45" w:type="dxa"/>
            </w:tcMar>
            <w:vAlign w:val="center"/>
          </w:tcPr>
          <w:p w14:paraId="73A6049C" w14:textId="77777777" w:rsidR="003A0369" w:rsidRDefault="00C06E8A">
            <w:pPr>
              <w:rPr>
                <w:rFonts w:eastAsia="仿宋"/>
                <w:kern w:val="0"/>
                <w:szCs w:val="21"/>
              </w:rPr>
            </w:pPr>
            <w:r>
              <w:rPr>
                <w:rFonts w:eastAsia="仿宋"/>
                <w:kern w:val="0"/>
                <w:szCs w:val="21"/>
              </w:rPr>
              <w:t>（</w:t>
            </w:r>
            <w:r>
              <w:rPr>
                <w:rFonts w:eastAsia="仿宋"/>
                <w:kern w:val="0"/>
                <w:szCs w:val="21"/>
              </w:rPr>
              <w:t>273</w:t>
            </w:r>
            <w:r>
              <w:rPr>
                <w:rFonts w:eastAsia="仿宋"/>
                <w:kern w:val="0"/>
                <w:szCs w:val="21"/>
              </w:rPr>
              <w:t>）最高工作压力大于或者等于</w:t>
            </w:r>
            <w:r>
              <w:rPr>
                <w:rFonts w:eastAsia="仿宋"/>
                <w:kern w:val="0"/>
                <w:szCs w:val="21"/>
              </w:rPr>
              <w:t>0.1MPa</w:t>
            </w:r>
            <w:r>
              <w:rPr>
                <w:rFonts w:eastAsia="仿宋"/>
                <w:kern w:val="0"/>
                <w:szCs w:val="21"/>
              </w:rPr>
              <w:t>（表压）的气体、液化气体和最高工作温度高于或者等于标准沸点的液体、容积大于或者等于</w:t>
            </w:r>
            <w:r>
              <w:rPr>
                <w:rFonts w:eastAsia="仿宋"/>
                <w:kern w:val="0"/>
                <w:szCs w:val="21"/>
              </w:rPr>
              <w:t>30L</w:t>
            </w:r>
            <w:r>
              <w:rPr>
                <w:rFonts w:eastAsia="仿宋"/>
                <w:kern w:val="0"/>
                <w:szCs w:val="21"/>
              </w:rPr>
              <w:t>且内直径（非圆形截面指截面内边界最大几何尺寸）大于或者等于</w:t>
            </w:r>
            <w:r>
              <w:rPr>
                <w:rFonts w:eastAsia="仿宋"/>
                <w:kern w:val="0"/>
                <w:szCs w:val="21"/>
              </w:rPr>
              <w:t>150mm</w:t>
            </w:r>
            <w:r>
              <w:rPr>
                <w:rFonts w:eastAsia="仿宋"/>
                <w:kern w:val="0"/>
                <w:szCs w:val="21"/>
              </w:rPr>
              <w:t>的固定式容器和移动式容器；盛装公称工作压力大于或者等于</w:t>
            </w:r>
            <w:r>
              <w:rPr>
                <w:rFonts w:eastAsia="仿宋"/>
                <w:kern w:val="0"/>
                <w:szCs w:val="21"/>
              </w:rPr>
              <w:t>0.2MPa</w:t>
            </w:r>
            <w:r>
              <w:rPr>
                <w:rFonts w:eastAsia="仿宋"/>
                <w:kern w:val="0"/>
                <w:szCs w:val="21"/>
              </w:rPr>
              <w:t>（表压），</w:t>
            </w:r>
            <w:proofErr w:type="gramStart"/>
            <w:r>
              <w:rPr>
                <w:rFonts w:eastAsia="仿宋"/>
                <w:kern w:val="0"/>
                <w:szCs w:val="21"/>
              </w:rPr>
              <w:t>且压力</w:t>
            </w:r>
            <w:proofErr w:type="gramEnd"/>
            <w:r>
              <w:rPr>
                <w:rFonts w:eastAsia="仿宋"/>
                <w:kern w:val="0"/>
                <w:szCs w:val="21"/>
              </w:rPr>
              <w:t>与容积的乘积大于或者等于</w:t>
            </w:r>
            <w:r>
              <w:rPr>
                <w:rFonts w:eastAsia="仿宋"/>
                <w:kern w:val="0"/>
                <w:szCs w:val="21"/>
              </w:rPr>
              <w:t>1.0MPa</w:t>
            </w:r>
            <w:r>
              <w:rPr>
                <w:rFonts w:eastAsia="微软雅黑"/>
                <w:kern w:val="0"/>
                <w:szCs w:val="21"/>
              </w:rPr>
              <w:t>•</w:t>
            </w:r>
            <w:r>
              <w:rPr>
                <w:rFonts w:eastAsia="仿宋"/>
                <w:kern w:val="0"/>
                <w:szCs w:val="21"/>
              </w:rPr>
              <w:t>L</w:t>
            </w:r>
            <w:r>
              <w:rPr>
                <w:rFonts w:eastAsia="仿宋"/>
                <w:kern w:val="0"/>
                <w:szCs w:val="21"/>
              </w:rPr>
              <w:t>的气体、液化气体和标准沸点等于或者低于</w:t>
            </w:r>
            <w:r>
              <w:rPr>
                <w:rFonts w:eastAsia="仿宋"/>
                <w:kern w:val="0"/>
                <w:szCs w:val="21"/>
              </w:rPr>
              <w:t>60℃</w:t>
            </w:r>
            <w:r>
              <w:rPr>
                <w:rFonts w:eastAsia="仿宋"/>
                <w:kern w:val="0"/>
                <w:szCs w:val="21"/>
              </w:rPr>
              <w:t>液体的气瓶；氧舱等盛装气体或者液体，承载一定压力的密闭设备，</w:t>
            </w:r>
            <w:r>
              <w:rPr>
                <w:rFonts w:eastAsia="仿宋"/>
                <w:bCs/>
                <w:kern w:val="0"/>
                <w:szCs w:val="21"/>
              </w:rPr>
              <w:t>须</w:t>
            </w:r>
            <w:r>
              <w:rPr>
                <w:rFonts w:eastAsia="仿宋"/>
                <w:kern w:val="0"/>
                <w:szCs w:val="21"/>
              </w:rPr>
              <w:t>取得《特种设备使用登记证》；设备铭牌上标明为简单压力容器不需办理</w:t>
            </w:r>
          </w:p>
        </w:tc>
        <w:tc>
          <w:tcPr>
            <w:tcW w:w="2410" w:type="dxa"/>
            <w:tcMar>
              <w:left w:w="45" w:type="dxa"/>
              <w:right w:w="45" w:type="dxa"/>
            </w:tcMar>
            <w:vAlign w:val="center"/>
          </w:tcPr>
          <w:p w14:paraId="430BD087"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74BAEA0" w14:textId="77777777" w:rsidR="003A0369" w:rsidRDefault="00C06E8A">
            <w:pPr>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6D76F2F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0753A21C" w14:textId="77777777" w:rsidR="003A0369" w:rsidRDefault="00C06E8A">
            <w:pPr>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346ED5D1" w14:textId="77777777">
        <w:trPr>
          <w:trHeight w:val="369"/>
          <w:jc w:val="center"/>
        </w:trPr>
        <w:tc>
          <w:tcPr>
            <w:tcW w:w="848" w:type="dxa"/>
            <w:tcMar>
              <w:left w:w="45" w:type="dxa"/>
              <w:right w:w="45" w:type="dxa"/>
            </w:tcMar>
            <w:vAlign w:val="center"/>
          </w:tcPr>
          <w:p w14:paraId="4F5D170C" w14:textId="77777777" w:rsidR="003A0369" w:rsidRDefault="00C06E8A">
            <w:pPr>
              <w:widowControl/>
              <w:spacing w:line="300" w:lineRule="exact"/>
              <w:rPr>
                <w:rFonts w:eastAsia="仿宋"/>
                <w:kern w:val="0"/>
                <w:szCs w:val="21"/>
              </w:rPr>
            </w:pPr>
            <w:r>
              <w:rPr>
                <w:rFonts w:eastAsia="仿宋"/>
                <w:kern w:val="0"/>
                <w:szCs w:val="21"/>
              </w:rPr>
              <w:t>12.2.2</w:t>
            </w:r>
          </w:p>
        </w:tc>
        <w:tc>
          <w:tcPr>
            <w:tcW w:w="2549" w:type="dxa"/>
            <w:tcMar>
              <w:left w:w="45" w:type="dxa"/>
              <w:right w:w="45" w:type="dxa"/>
            </w:tcMar>
            <w:vAlign w:val="center"/>
          </w:tcPr>
          <w:p w14:paraId="4149F5F6" w14:textId="77777777" w:rsidR="003A0369" w:rsidRDefault="00C06E8A">
            <w:pPr>
              <w:widowControl/>
              <w:spacing w:line="300" w:lineRule="exact"/>
              <w:rPr>
                <w:rFonts w:eastAsia="仿宋"/>
                <w:kern w:val="0"/>
                <w:szCs w:val="21"/>
              </w:rPr>
            </w:pPr>
            <w:r>
              <w:rPr>
                <w:rFonts w:eastAsia="仿宋"/>
                <w:kern w:val="0"/>
                <w:szCs w:val="21"/>
              </w:rPr>
              <w:t>压力容器作业人员、检验单位须有相关资质</w:t>
            </w:r>
          </w:p>
        </w:tc>
        <w:tc>
          <w:tcPr>
            <w:tcW w:w="6804" w:type="dxa"/>
            <w:tcMar>
              <w:left w:w="45" w:type="dxa"/>
              <w:right w:w="45" w:type="dxa"/>
            </w:tcMar>
            <w:vAlign w:val="center"/>
          </w:tcPr>
          <w:p w14:paraId="4D6DA699" w14:textId="77777777" w:rsidR="003A0369" w:rsidRDefault="00C06E8A">
            <w:pPr>
              <w:widowControl/>
              <w:rPr>
                <w:rFonts w:eastAsia="仿宋"/>
                <w:kern w:val="0"/>
                <w:szCs w:val="21"/>
              </w:rPr>
            </w:pPr>
            <w:r>
              <w:rPr>
                <w:rFonts w:eastAsia="仿宋"/>
                <w:kern w:val="0"/>
              </w:rPr>
              <w:t>（</w:t>
            </w:r>
            <w:r>
              <w:rPr>
                <w:rFonts w:eastAsia="仿宋"/>
                <w:kern w:val="0"/>
              </w:rPr>
              <w:t>274</w:t>
            </w:r>
            <w:r>
              <w:rPr>
                <w:rFonts w:eastAsia="仿宋"/>
                <w:kern w:val="0"/>
              </w:rPr>
              <w:t>）快开门</w:t>
            </w:r>
            <w:proofErr w:type="gramStart"/>
            <w:r>
              <w:rPr>
                <w:rFonts w:eastAsia="仿宋"/>
                <w:kern w:val="0"/>
              </w:rPr>
              <w:t>式压力</w:t>
            </w:r>
            <w:proofErr w:type="gramEnd"/>
            <w:r>
              <w:rPr>
                <w:rFonts w:eastAsia="仿宋"/>
                <w:kern w:val="0"/>
              </w:rPr>
              <w:t>容器操作人员、移动式压力容器充装人员、氧</w:t>
            </w:r>
            <w:proofErr w:type="gramStart"/>
            <w:r>
              <w:rPr>
                <w:rFonts w:eastAsia="仿宋"/>
                <w:kern w:val="0"/>
              </w:rPr>
              <w:t>舱维护</w:t>
            </w:r>
            <w:proofErr w:type="gramEnd"/>
            <w:r>
              <w:rPr>
                <w:rFonts w:eastAsia="仿宋"/>
                <w:kern w:val="0"/>
              </w:rPr>
              <w:t>保养人员，</w:t>
            </w:r>
            <w:r>
              <w:rPr>
                <w:rFonts w:eastAsia="仿宋"/>
                <w:kern w:val="0"/>
                <w:szCs w:val="21"/>
              </w:rPr>
              <w:t>取得《特种设备作业人员证》，持证上岗，并每</w:t>
            </w:r>
            <w:r>
              <w:rPr>
                <w:rFonts w:eastAsia="仿宋"/>
                <w:kern w:val="0"/>
                <w:szCs w:val="21"/>
              </w:rPr>
              <w:t>4</w:t>
            </w:r>
            <w:r>
              <w:rPr>
                <w:rFonts w:eastAsia="仿宋"/>
                <w:kern w:val="0"/>
                <w:szCs w:val="21"/>
              </w:rPr>
              <w:t>年复审一次；</w:t>
            </w:r>
          </w:p>
          <w:p w14:paraId="029D1952" w14:textId="77777777" w:rsidR="003A0369" w:rsidRDefault="00C06E8A">
            <w:pPr>
              <w:widowControl/>
              <w:rPr>
                <w:rFonts w:eastAsia="仿宋"/>
                <w:kern w:val="0"/>
                <w:szCs w:val="21"/>
              </w:rPr>
            </w:pPr>
            <w:r>
              <w:rPr>
                <w:rFonts w:eastAsia="仿宋"/>
                <w:kern w:val="0"/>
                <w:szCs w:val="21"/>
              </w:rPr>
              <w:t>（</w:t>
            </w:r>
            <w:r>
              <w:rPr>
                <w:rFonts w:eastAsia="仿宋"/>
                <w:kern w:val="0"/>
                <w:szCs w:val="21"/>
              </w:rPr>
              <w:t>275</w:t>
            </w:r>
            <w:r>
              <w:rPr>
                <w:rFonts w:eastAsia="仿宋"/>
                <w:kern w:val="0"/>
                <w:szCs w:val="21"/>
              </w:rPr>
              <w:t>）委托有资质单位进行定期检验，并将定期检验合格证置于特种设备显著位置；</w:t>
            </w:r>
          </w:p>
          <w:p w14:paraId="5FE11B2E" w14:textId="77777777" w:rsidR="003A0369" w:rsidRDefault="00C06E8A">
            <w:pPr>
              <w:widowControl/>
              <w:rPr>
                <w:rFonts w:eastAsia="仿宋"/>
                <w:kern w:val="0"/>
                <w:szCs w:val="21"/>
              </w:rPr>
            </w:pPr>
            <w:r>
              <w:rPr>
                <w:rFonts w:eastAsia="仿宋"/>
                <w:kern w:val="0"/>
                <w:szCs w:val="21"/>
              </w:rPr>
              <w:t>（</w:t>
            </w:r>
            <w:r>
              <w:rPr>
                <w:rFonts w:eastAsia="仿宋"/>
                <w:kern w:val="0"/>
                <w:szCs w:val="21"/>
              </w:rPr>
              <w:t>276</w:t>
            </w:r>
            <w:r>
              <w:rPr>
                <w:rFonts w:eastAsia="仿宋"/>
                <w:kern w:val="0"/>
                <w:szCs w:val="21"/>
              </w:rPr>
              <w:t>）安全阀或压力表等附件需委托有资质单位定期校验或检定</w:t>
            </w:r>
          </w:p>
        </w:tc>
        <w:tc>
          <w:tcPr>
            <w:tcW w:w="2410" w:type="dxa"/>
            <w:tcMar>
              <w:left w:w="45" w:type="dxa"/>
              <w:right w:w="45" w:type="dxa"/>
            </w:tcMar>
            <w:vAlign w:val="center"/>
          </w:tcPr>
          <w:p w14:paraId="59DC9CFC"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F7F6841" w14:textId="77777777" w:rsidR="003A0369" w:rsidRDefault="00C06E8A">
            <w:pPr>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55CF775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1322ADB6" w14:textId="77777777" w:rsidR="003A0369" w:rsidRDefault="00C06E8A">
            <w:pPr>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4457F2AB" w14:textId="77777777">
        <w:trPr>
          <w:trHeight w:val="369"/>
          <w:jc w:val="center"/>
        </w:trPr>
        <w:tc>
          <w:tcPr>
            <w:tcW w:w="848" w:type="dxa"/>
            <w:tcMar>
              <w:left w:w="45" w:type="dxa"/>
              <w:right w:w="45" w:type="dxa"/>
            </w:tcMar>
            <w:vAlign w:val="center"/>
          </w:tcPr>
          <w:p w14:paraId="1B0D7D55" w14:textId="77777777" w:rsidR="003A0369" w:rsidRDefault="00C06E8A">
            <w:pPr>
              <w:widowControl/>
              <w:spacing w:line="300" w:lineRule="exact"/>
              <w:rPr>
                <w:rFonts w:eastAsia="仿宋"/>
                <w:kern w:val="0"/>
                <w:szCs w:val="21"/>
              </w:rPr>
            </w:pPr>
            <w:r>
              <w:rPr>
                <w:rFonts w:eastAsia="仿宋"/>
                <w:kern w:val="0"/>
                <w:szCs w:val="21"/>
              </w:rPr>
              <w:t>12.2.3</w:t>
            </w:r>
          </w:p>
        </w:tc>
        <w:tc>
          <w:tcPr>
            <w:tcW w:w="2549" w:type="dxa"/>
            <w:tcMar>
              <w:left w:w="45" w:type="dxa"/>
              <w:right w:w="45" w:type="dxa"/>
            </w:tcMar>
            <w:vAlign w:val="center"/>
          </w:tcPr>
          <w:p w14:paraId="6F8DE783" w14:textId="77777777" w:rsidR="003A0369" w:rsidRDefault="00C06E8A">
            <w:pPr>
              <w:widowControl/>
              <w:spacing w:line="300" w:lineRule="exact"/>
              <w:rPr>
                <w:rFonts w:eastAsia="仿宋"/>
                <w:kern w:val="0"/>
                <w:szCs w:val="21"/>
              </w:rPr>
            </w:pPr>
            <w:r>
              <w:rPr>
                <w:rFonts w:eastAsia="仿宋"/>
                <w:kern w:val="0"/>
                <w:szCs w:val="21"/>
              </w:rPr>
              <w:t>压力容器的存放区域合理，有安全警示标识</w:t>
            </w:r>
          </w:p>
        </w:tc>
        <w:tc>
          <w:tcPr>
            <w:tcW w:w="6804" w:type="dxa"/>
            <w:tcMar>
              <w:left w:w="45" w:type="dxa"/>
              <w:right w:w="45" w:type="dxa"/>
            </w:tcMar>
            <w:vAlign w:val="center"/>
          </w:tcPr>
          <w:p w14:paraId="31F7914A"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277</w:t>
            </w:r>
            <w:r>
              <w:rPr>
                <w:rFonts w:eastAsia="仿宋"/>
                <w:kern w:val="0"/>
                <w:szCs w:val="21"/>
              </w:rPr>
              <w:t>）大型实验气罐的存储场所应通风、干燥、防止雨（雪）淋、水浸，避免阳光直射，严禁明火和其他热源；</w:t>
            </w:r>
          </w:p>
          <w:p w14:paraId="018D91BD" w14:textId="77777777" w:rsidR="003A0369" w:rsidRDefault="00C06E8A">
            <w:pPr>
              <w:widowControl/>
              <w:spacing w:line="300" w:lineRule="exact"/>
              <w:rPr>
                <w:rFonts w:eastAsia="仿宋"/>
                <w:kern w:val="0"/>
                <w:szCs w:val="21"/>
              </w:rPr>
            </w:pPr>
            <w:r>
              <w:rPr>
                <w:rFonts w:eastAsia="仿宋"/>
                <w:kern w:val="0"/>
                <w:szCs w:val="21"/>
              </w:rPr>
              <w:lastRenderedPageBreak/>
              <w:t>（</w:t>
            </w:r>
            <w:r>
              <w:rPr>
                <w:rFonts w:eastAsia="仿宋"/>
                <w:kern w:val="0"/>
                <w:szCs w:val="21"/>
              </w:rPr>
              <w:t>278</w:t>
            </w:r>
            <w:r>
              <w:rPr>
                <w:rFonts w:eastAsia="仿宋"/>
                <w:kern w:val="0"/>
                <w:szCs w:val="21"/>
              </w:rPr>
              <w:t>）大型实验气体（窒息、可燃类）</w:t>
            </w:r>
            <w:proofErr w:type="gramStart"/>
            <w:r>
              <w:rPr>
                <w:rFonts w:eastAsia="仿宋"/>
                <w:kern w:val="0"/>
                <w:szCs w:val="21"/>
              </w:rPr>
              <w:t>罐必须</w:t>
            </w:r>
            <w:proofErr w:type="gramEnd"/>
            <w:r>
              <w:rPr>
                <w:rFonts w:eastAsia="仿宋"/>
                <w:kern w:val="0"/>
                <w:szCs w:val="21"/>
              </w:rPr>
              <w:t>放置在室外，周围设置隔离装置、安全警示标识；</w:t>
            </w:r>
          </w:p>
          <w:p w14:paraId="2F1CA893" w14:textId="77777777" w:rsidR="003A0369" w:rsidRDefault="00C06E8A">
            <w:pPr>
              <w:widowControl/>
              <w:spacing w:line="300" w:lineRule="exact"/>
              <w:rPr>
                <w:rFonts w:eastAsia="仿宋"/>
                <w:bCs/>
                <w:kern w:val="0"/>
                <w:szCs w:val="21"/>
              </w:rPr>
            </w:pPr>
            <w:r>
              <w:rPr>
                <w:rFonts w:eastAsia="仿宋"/>
                <w:kern w:val="0"/>
                <w:szCs w:val="21"/>
              </w:rPr>
              <w:t>（</w:t>
            </w:r>
            <w:r>
              <w:rPr>
                <w:rFonts w:eastAsia="仿宋"/>
                <w:kern w:val="0"/>
                <w:szCs w:val="21"/>
              </w:rPr>
              <w:t>279</w:t>
            </w:r>
            <w:r>
              <w:rPr>
                <w:rFonts w:eastAsia="仿宋"/>
                <w:kern w:val="0"/>
                <w:szCs w:val="21"/>
              </w:rPr>
              <w:t>）可燃性气罐要远离火源热源</w:t>
            </w:r>
          </w:p>
        </w:tc>
        <w:tc>
          <w:tcPr>
            <w:tcW w:w="2410" w:type="dxa"/>
            <w:tcMar>
              <w:left w:w="45" w:type="dxa"/>
              <w:right w:w="45" w:type="dxa"/>
            </w:tcMar>
            <w:vAlign w:val="center"/>
          </w:tcPr>
          <w:p w14:paraId="797BC99F"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bCs/>
                <w:kern w:val="0"/>
                <w:szCs w:val="21"/>
              </w:rPr>
              <w:t>按要求对标进行自查，做好记录</w:t>
            </w:r>
          </w:p>
          <w:p w14:paraId="1CF2C346" w14:textId="77777777" w:rsidR="003A0369" w:rsidRDefault="00C06E8A">
            <w:pPr>
              <w:widowControl/>
              <w:spacing w:line="300" w:lineRule="exact"/>
              <w:rPr>
                <w:rFonts w:eastAsia="仿宋"/>
                <w:bCs/>
                <w:kern w:val="0"/>
                <w:szCs w:val="21"/>
              </w:rPr>
            </w:pPr>
            <w:r>
              <w:rPr>
                <w:rFonts w:eastAsia="仿宋"/>
                <w:bCs/>
                <w:kern w:val="0"/>
                <w:szCs w:val="21"/>
              </w:rPr>
              <w:lastRenderedPageBreak/>
              <w:t>2.</w:t>
            </w:r>
            <w:r>
              <w:rPr>
                <w:rFonts w:eastAsia="仿宋"/>
                <w:bCs/>
                <w:kern w:val="0"/>
                <w:szCs w:val="21"/>
              </w:rPr>
              <w:t>学校联合检查</w:t>
            </w:r>
          </w:p>
        </w:tc>
        <w:tc>
          <w:tcPr>
            <w:tcW w:w="2268" w:type="dxa"/>
          </w:tcPr>
          <w:p w14:paraId="283A22E2" w14:textId="77777777" w:rsidR="003A0369" w:rsidRDefault="00C06E8A">
            <w:pPr>
              <w:widowControl/>
              <w:spacing w:line="300" w:lineRule="exact"/>
              <w:rPr>
                <w:rFonts w:eastAsia="仿宋"/>
                <w:bCs/>
                <w:kern w:val="0"/>
                <w:szCs w:val="21"/>
              </w:rPr>
            </w:pPr>
            <w:r>
              <w:rPr>
                <w:rFonts w:eastAsia="仿宋"/>
                <w:bCs/>
                <w:kern w:val="0"/>
                <w:szCs w:val="21"/>
              </w:rPr>
              <w:lastRenderedPageBreak/>
              <w:t>1.</w:t>
            </w:r>
            <w:r>
              <w:rPr>
                <w:rFonts w:eastAsia="仿宋" w:hint="eastAsia"/>
                <w:bCs/>
                <w:kern w:val="0"/>
                <w:szCs w:val="21"/>
              </w:rPr>
              <w:t>各二级单位</w:t>
            </w:r>
          </w:p>
          <w:p w14:paraId="5958F265" w14:textId="77777777" w:rsidR="003A0369" w:rsidRDefault="00C06E8A">
            <w:pPr>
              <w:widowControl/>
              <w:spacing w:line="300" w:lineRule="exact"/>
              <w:rPr>
                <w:rFonts w:eastAsia="仿宋"/>
                <w:bCs/>
                <w:kern w:val="0"/>
                <w:szCs w:val="21"/>
              </w:rPr>
            </w:pPr>
            <w:r>
              <w:rPr>
                <w:rFonts w:eastAsia="仿宋"/>
                <w:bCs/>
                <w:kern w:val="0"/>
                <w:szCs w:val="21"/>
              </w:rPr>
              <w:lastRenderedPageBreak/>
              <w:t>2.</w:t>
            </w:r>
            <w:r>
              <w:rPr>
                <w:rFonts w:eastAsia="仿宋"/>
                <w:bCs/>
                <w:kern w:val="0"/>
                <w:szCs w:val="21"/>
              </w:rPr>
              <w:t>国资处、保卫处、教务处、科学处、后勤保障处等部门</w:t>
            </w:r>
          </w:p>
        </w:tc>
      </w:tr>
      <w:tr w:rsidR="003A0369" w14:paraId="7FEECA40" w14:textId="77777777">
        <w:trPr>
          <w:trHeight w:val="369"/>
          <w:jc w:val="center"/>
        </w:trPr>
        <w:tc>
          <w:tcPr>
            <w:tcW w:w="848" w:type="dxa"/>
            <w:tcMar>
              <w:left w:w="45" w:type="dxa"/>
              <w:right w:w="45" w:type="dxa"/>
            </w:tcMar>
            <w:vAlign w:val="center"/>
          </w:tcPr>
          <w:p w14:paraId="7D056C20" w14:textId="77777777" w:rsidR="003A0369" w:rsidRDefault="00C06E8A">
            <w:pPr>
              <w:widowControl/>
              <w:spacing w:line="300" w:lineRule="exact"/>
              <w:rPr>
                <w:rFonts w:eastAsia="仿宋"/>
                <w:kern w:val="0"/>
                <w:szCs w:val="21"/>
              </w:rPr>
            </w:pPr>
            <w:r>
              <w:rPr>
                <w:rFonts w:eastAsia="仿宋"/>
                <w:kern w:val="0"/>
                <w:szCs w:val="21"/>
              </w:rPr>
              <w:lastRenderedPageBreak/>
              <w:t>12.2.4</w:t>
            </w:r>
          </w:p>
        </w:tc>
        <w:tc>
          <w:tcPr>
            <w:tcW w:w="2549" w:type="dxa"/>
            <w:tcMar>
              <w:left w:w="45" w:type="dxa"/>
              <w:right w:w="45" w:type="dxa"/>
            </w:tcMar>
            <w:vAlign w:val="center"/>
          </w:tcPr>
          <w:p w14:paraId="5411F7F1" w14:textId="77777777" w:rsidR="003A0369" w:rsidRDefault="00C06E8A">
            <w:pPr>
              <w:widowControl/>
              <w:spacing w:line="300" w:lineRule="exact"/>
              <w:rPr>
                <w:rFonts w:eastAsia="仿宋"/>
                <w:kern w:val="0"/>
                <w:szCs w:val="21"/>
              </w:rPr>
            </w:pPr>
            <w:r>
              <w:rPr>
                <w:rFonts w:eastAsia="仿宋"/>
                <w:kern w:val="0"/>
                <w:szCs w:val="21"/>
              </w:rPr>
              <w:t>存储可燃、爆炸性气体的气罐满足防爆要求</w:t>
            </w:r>
          </w:p>
        </w:tc>
        <w:tc>
          <w:tcPr>
            <w:tcW w:w="6804" w:type="dxa"/>
            <w:tcMar>
              <w:left w:w="45" w:type="dxa"/>
              <w:right w:w="45" w:type="dxa"/>
            </w:tcMar>
            <w:vAlign w:val="center"/>
          </w:tcPr>
          <w:p w14:paraId="5061BD2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280</w:t>
            </w:r>
            <w:r>
              <w:rPr>
                <w:rFonts w:eastAsia="仿宋"/>
                <w:kern w:val="0"/>
                <w:szCs w:val="21"/>
              </w:rPr>
              <w:t>）容器的电器开关和熔断器都应设置在明显位置，同时应设避雷装置；</w:t>
            </w:r>
          </w:p>
          <w:p w14:paraId="50A36560"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281</w:t>
            </w:r>
            <w:r>
              <w:rPr>
                <w:rFonts w:eastAsia="仿宋"/>
                <w:kern w:val="0"/>
                <w:szCs w:val="21"/>
              </w:rPr>
              <w:t>）电气设施应防爆，避雷装置接地良好</w:t>
            </w:r>
          </w:p>
        </w:tc>
        <w:tc>
          <w:tcPr>
            <w:tcW w:w="2410" w:type="dxa"/>
            <w:tcMar>
              <w:left w:w="45" w:type="dxa"/>
              <w:right w:w="45" w:type="dxa"/>
            </w:tcMar>
            <w:vAlign w:val="center"/>
          </w:tcPr>
          <w:p w14:paraId="277501A6"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4ECCF4C0"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27D6537A"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644D2E1C"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54B7B46F" w14:textId="77777777">
        <w:trPr>
          <w:trHeight w:val="369"/>
          <w:jc w:val="center"/>
        </w:trPr>
        <w:tc>
          <w:tcPr>
            <w:tcW w:w="848" w:type="dxa"/>
            <w:tcMar>
              <w:left w:w="45" w:type="dxa"/>
              <w:right w:w="45" w:type="dxa"/>
            </w:tcMar>
            <w:vAlign w:val="center"/>
          </w:tcPr>
          <w:p w14:paraId="06D1F08A" w14:textId="77777777" w:rsidR="003A0369" w:rsidRDefault="00C06E8A">
            <w:pPr>
              <w:widowControl/>
              <w:spacing w:line="300" w:lineRule="exact"/>
              <w:rPr>
                <w:rFonts w:eastAsia="仿宋"/>
                <w:kern w:val="0"/>
                <w:szCs w:val="21"/>
              </w:rPr>
            </w:pPr>
            <w:r>
              <w:rPr>
                <w:rFonts w:eastAsia="仿宋"/>
                <w:kern w:val="0"/>
                <w:szCs w:val="21"/>
              </w:rPr>
              <w:t>12.2.5</w:t>
            </w:r>
          </w:p>
        </w:tc>
        <w:tc>
          <w:tcPr>
            <w:tcW w:w="2549" w:type="dxa"/>
            <w:tcMar>
              <w:left w:w="45" w:type="dxa"/>
              <w:right w:w="45" w:type="dxa"/>
            </w:tcMar>
            <w:vAlign w:val="center"/>
          </w:tcPr>
          <w:p w14:paraId="3F059834" w14:textId="77777777" w:rsidR="003A0369" w:rsidRDefault="00C06E8A">
            <w:pPr>
              <w:spacing w:line="300" w:lineRule="exact"/>
              <w:rPr>
                <w:rFonts w:eastAsia="仿宋"/>
                <w:kern w:val="0"/>
                <w:szCs w:val="21"/>
              </w:rPr>
            </w:pPr>
            <w:r>
              <w:rPr>
                <w:rFonts w:eastAsia="仿宋"/>
                <w:kern w:val="0"/>
                <w:szCs w:val="21"/>
              </w:rPr>
              <w:t>压力容器应有专用管理制度和操作规程，实行使用登记</w:t>
            </w:r>
          </w:p>
        </w:tc>
        <w:tc>
          <w:tcPr>
            <w:tcW w:w="6804" w:type="dxa"/>
            <w:tcMar>
              <w:left w:w="45" w:type="dxa"/>
              <w:right w:w="45" w:type="dxa"/>
            </w:tcMar>
            <w:vAlign w:val="center"/>
          </w:tcPr>
          <w:p w14:paraId="54ACD3F6" w14:textId="77777777" w:rsidR="003A0369" w:rsidRDefault="00C06E8A">
            <w:pPr>
              <w:spacing w:line="300" w:lineRule="exact"/>
              <w:rPr>
                <w:rFonts w:eastAsia="仿宋"/>
                <w:kern w:val="0"/>
                <w:szCs w:val="21"/>
              </w:rPr>
            </w:pPr>
            <w:r>
              <w:rPr>
                <w:rFonts w:eastAsia="仿宋"/>
                <w:kern w:val="0"/>
                <w:szCs w:val="21"/>
              </w:rPr>
              <w:t>（</w:t>
            </w:r>
            <w:r>
              <w:rPr>
                <w:rFonts w:eastAsia="仿宋"/>
                <w:kern w:val="0"/>
                <w:szCs w:val="21"/>
              </w:rPr>
              <w:t>282</w:t>
            </w:r>
            <w:r>
              <w:rPr>
                <w:rFonts w:eastAsia="仿宋"/>
                <w:kern w:val="0"/>
                <w:szCs w:val="21"/>
              </w:rPr>
              <w:t>）制定大型气罐管理制度和操作规程，定期检查大型实验气罐外观及附件是否完好，落实维护、保养及安全责任制；</w:t>
            </w:r>
          </w:p>
          <w:p w14:paraId="054C72BE" w14:textId="77777777" w:rsidR="003A0369" w:rsidRDefault="00C06E8A">
            <w:pPr>
              <w:spacing w:line="300" w:lineRule="exact"/>
              <w:rPr>
                <w:rFonts w:eastAsia="仿宋"/>
                <w:kern w:val="0"/>
                <w:szCs w:val="21"/>
              </w:rPr>
            </w:pPr>
            <w:r>
              <w:rPr>
                <w:rFonts w:eastAsia="仿宋"/>
                <w:kern w:val="0"/>
                <w:szCs w:val="21"/>
              </w:rPr>
              <w:t>（</w:t>
            </w:r>
            <w:r>
              <w:rPr>
                <w:rFonts w:eastAsia="仿宋"/>
                <w:kern w:val="0"/>
                <w:szCs w:val="21"/>
              </w:rPr>
              <w:t>283</w:t>
            </w:r>
            <w:r>
              <w:rPr>
                <w:rFonts w:eastAsia="仿宋"/>
                <w:kern w:val="0"/>
                <w:szCs w:val="21"/>
              </w:rPr>
              <w:t>）实行使用登记制度，及时填写使用登记表</w:t>
            </w:r>
          </w:p>
        </w:tc>
        <w:tc>
          <w:tcPr>
            <w:tcW w:w="2410" w:type="dxa"/>
            <w:tcMar>
              <w:left w:w="45" w:type="dxa"/>
              <w:right w:w="45" w:type="dxa"/>
            </w:tcMar>
            <w:vAlign w:val="center"/>
          </w:tcPr>
          <w:p w14:paraId="60DA857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A3FFB8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43A1523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1EDB0E13"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7E9FA6D0" w14:textId="77777777">
        <w:trPr>
          <w:trHeight w:val="369"/>
          <w:jc w:val="center"/>
        </w:trPr>
        <w:tc>
          <w:tcPr>
            <w:tcW w:w="848" w:type="dxa"/>
            <w:tcMar>
              <w:left w:w="45" w:type="dxa"/>
              <w:right w:w="45" w:type="dxa"/>
            </w:tcMar>
            <w:vAlign w:val="center"/>
          </w:tcPr>
          <w:p w14:paraId="2691F5BF" w14:textId="77777777" w:rsidR="003A0369" w:rsidRDefault="00C06E8A">
            <w:pPr>
              <w:widowControl/>
              <w:spacing w:line="300" w:lineRule="exact"/>
              <w:rPr>
                <w:rFonts w:eastAsia="仿宋"/>
                <w:b/>
                <w:kern w:val="0"/>
                <w:szCs w:val="21"/>
              </w:rPr>
            </w:pPr>
            <w:r>
              <w:rPr>
                <w:rFonts w:eastAsia="仿宋"/>
                <w:b/>
                <w:kern w:val="0"/>
                <w:szCs w:val="21"/>
              </w:rPr>
              <w:t>12.3</w:t>
            </w:r>
          </w:p>
        </w:tc>
        <w:tc>
          <w:tcPr>
            <w:tcW w:w="11763" w:type="dxa"/>
            <w:gridSpan w:val="3"/>
            <w:tcMar>
              <w:left w:w="45" w:type="dxa"/>
              <w:right w:w="45" w:type="dxa"/>
            </w:tcMar>
            <w:vAlign w:val="center"/>
          </w:tcPr>
          <w:p w14:paraId="488D57AF" w14:textId="77777777" w:rsidR="003A0369" w:rsidRDefault="00C06E8A">
            <w:pPr>
              <w:widowControl/>
              <w:spacing w:line="300" w:lineRule="exact"/>
              <w:rPr>
                <w:rFonts w:eastAsia="仿宋"/>
                <w:b/>
                <w:kern w:val="0"/>
                <w:szCs w:val="21"/>
              </w:rPr>
            </w:pPr>
            <w:r>
              <w:rPr>
                <w:rFonts w:eastAsia="仿宋"/>
                <w:b/>
                <w:kern w:val="0"/>
                <w:szCs w:val="21"/>
              </w:rPr>
              <w:t>场（厂）内专用机动车辆</w:t>
            </w:r>
          </w:p>
        </w:tc>
        <w:tc>
          <w:tcPr>
            <w:tcW w:w="2268" w:type="dxa"/>
          </w:tcPr>
          <w:p w14:paraId="7169B05C" w14:textId="77777777" w:rsidR="003A0369" w:rsidRDefault="003A0369">
            <w:pPr>
              <w:widowControl/>
              <w:spacing w:line="300" w:lineRule="exact"/>
              <w:rPr>
                <w:rFonts w:eastAsia="仿宋"/>
                <w:b/>
                <w:kern w:val="0"/>
                <w:szCs w:val="21"/>
              </w:rPr>
            </w:pPr>
          </w:p>
        </w:tc>
      </w:tr>
      <w:tr w:rsidR="003A0369" w14:paraId="19A69979" w14:textId="77777777">
        <w:trPr>
          <w:trHeight w:val="369"/>
          <w:jc w:val="center"/>
        </w:trPr>
        <w:tc>
          <w:tcPr>
            <w:tcW w:w="848" w:type="dxa"/>
            <w:tcMar>
              <w:left w:w="45" w:type="dxa"/>
              <w:right w:w="45" w:type="dxa"/>
            </w:tcMar>
            <w:vAlign w:val="center"/>
          </w:tcPr>
          <w:p w14:paraId="4DCF8142" w14:textId="77777777" w:rsidR="003A0369" w:rsidRDefault="00C06E8A">
            <w:pPr>
              <w:widowControl/>
              <w:spacing w:line="300" w:lineRule="exact"/>
              <w:rPr>
                <w:rFonts w:eastAsia="仿宋"/>
                <w:kern w:val="0"/>
                <w:szCs w:val="21"/>
              </w:rPr>
            </w:pPr>
            <w:r>
              <w:rPr>
                <w:rFonts w:eastAsia="仿宋"/>
                <w:kern w:val="0"/>
                <w:szCs w:val="21"/>
              </w:rPr>
              <w:t>12.3.1</w:t>
            </w:r>
          </w:p>
        </w:tc>
        <w:tc>
          <w:tcPr>
            <w:tcW w:w="2549" w:type="dxa"/>
            <w:tcMar>
              <w:left w:w="45" w:type="dxa"/>
              <w:right w:w="45" w:type="dxa"/>
            </w:tcMar>
            <w:vAlign w:val="center"/>
          </w:tcPr>
          <w:p w14:paraId="2C9E9905" w14:textId="77777777" w:rsidR="003A0369" w:rsidRDefault="00C06E8A">
            <w:pPr>
              <w:widowControl/>
              <w:spacing w:line="300" w:lineRule="exact"/>
              <w:rPr>
                <w:rFonts w:eastAsia="仿宋"/>
                <w:kern w:val="0"/>
                <w:szCs w:val="21"/>
              </w:rPr>
            </w:pPr>
            <w:r>
              <w:rPr>
                <w:rFonts w:eastAsia="仿宋"/>
                <w:kern w:val="0"/>
                <w:szCs w:val="21"/>
              </w:rPr>
              <w:t>场（厂）内专用机动车辆须取得《特种设备使用登记证》</w:t>
            </w:r>
          </w:p>
        </w:tc>
        <w:tc>
          <w:tcPr>
            <w:tcW w:w="6804" w:type="dxa"/>
            <w:tcMar>
              <w:left w:w="45" w:type="dxa"/>
              <w:right w:w="45" w:type="dxa"/>
            </w:tcMar>
            <w:vAlign w:val="center"/>
          </w:tcPr>
          <w:p w14:paraId="5B6118B3"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284</w:t>
            </w:r>
            <w:r>
              <w:rPr>
                <w:rFonts w:eastAsia="仿宋"/>
                <w:kern w:val="0"/>
                <w:szCs w:val="21"/>
              </w:rPr>
              <w:t>）除道路交通、农用车辆以外仅在工厂厂区、旅游景区、游乐场所等特定区域使用的专用机动车辆须取得《特种设备使用登记证》</w:t>
            </w:r>
          </w:p>
        </w:tc>
        <w:tc>
          <w:tcPr>
            <w:tcW w:w="2410" w:type="dxa"/>
            <w:tcMar>
              <w:left w:w="45" w:type="dxa"/>
              <w:right w:w="45" w:type="dxa"/>
            </w:tcMar>
            <w:vAlign w:val="center"/>
          </w:tcPr>
          <w:p w14:paraId="36FD7A99" w14:textId="77777777" w:rsidR="003A0369" w:rsidRDefault="00C06E8A">
            <w:pPr>
              <w:widowControl/>
              <w:spacing w:line="300" w:lineRule="exact"/>
              <w:rPr>
                <w:rFonts w:eastAsia="仿宋"/>
                <w:bCs/>
                <w:kern w:val="0"/>
                <w:szCs w:val="21"/>
              </w:rPr>
            </w:pPr>
            <w:r>
              <w:rPr>
                <w:rFonts w:eastAsia="仿宋" w:hint="eastAsia"/>
                <w:bCs/>
                <w:kern w:val="0"/>
                <w:szCs w:val="21"/>
              </w:rPr>
              <w:t>无</w:t>
            </w:r>
          </w:p>
        </w:tc>
        <w:tc>
          <w:tcPr>
            <w:tcW w:w="2268" w:type="dxa"/>
          </w:tcPr>
          <w:p w14:paraId="355504D1" w14:textId="77777777" w:rsidR="003A0369" w:rsidRDefault="003A0369">
            <w:pPr>
              <w:widowControl/>
              <w:spacing w:line="300" w:lineRule="exact"/>
              <w:rPr>
                <w:rFonts w:eastAsia="仿宋"/>
                <w:bCs/>
                <w:kern w:val="0"/>
                <w:szCs w:val="21"/>
              </w:rPr>
            </w:pPr>
          </w:p>
        </w:tc>
      </w:tr>
      <w:tr w:rsidR="003A0369" w14:paraId="5CECD569" w14:textId="77777777">
        <w:trPr>
          <w:trHeight w:val="369"/>
          <w:jc w:val="center"/>
        </w:trPr>
        <w:tc>
          <w:tcPr>
            <w:tcW w:w="848" w:type="dxa"/>
            <w:tcMar>
              <w:left w:w="45" w:type="dxa"/>
              <w:right w:w="45" w:type="dxa"/>
            </w:tcMar>
            <w:vAlign w:val="center"/>
          </w:tcPr>
          <w:p w14:paraId="275A7EBD" w14:textId="77777777" w:rsidR="003A0369" w:rsidRDefault="00C06E8A">
            <w:pPr>
              <w:widowControl/>
              <w:spacing w:line="300" w:lineRule="exact"/>
              <w:rPr>
                <w:rFonts w:eastAsia="仿宋"/>
                <w:kern w:val="0"/>
                <w:szCs w:val="21"/>
              </w:rPr>
            </w:pPr>
            <w:r>
              <w:rPr>
                <w:rFonts w:eastAsia="仿宋"/>
                <w:kern w:val="0"/>
                <w:szCs w:val="21"/>
              </w:rPr>
              <w:t>12.3.2</w:t>
            </w:r>
          </w:p>
        </w:tc>
        <w:tc>
          <w:tcPr>
            <w:tcW w:w="2549" w:type="dxa"/>
            <w:tcMar>
              <w:left w:w="45" w:type="dxa"/>
              <w:right w:w="45" w:type="dxa"/>
            </w:tcMar>
            <w:vAlign w:val="center"/>
          </w:tcPr>
          <w:p w14:paraId="55BCF2F3" w14:textId="77777777" w:rsidR="003A0369" w:rsidRDefault="00C06E8A">
            <w:pPr>
              <w:widowControl/>
              <w:spacing w:line="300" w:lineRule="exact"/>
              <w:rPr>
                <w:rFonts w:eastAsia="仿宋"/>
                <w:kern w:val="0"/>
                <w:szCs w:val="21"/>
              </w:rPr>
            </w:pPr>
            <w:r>
              <w:rPr>
                <w:rFonts w:eastAsia="仿宋"/>
                <w:kern w:val="0"/>
                <w:szCs w:val="21"/>
              </w:rPr>
              <w:t>作业人员取得《特种设备作业人员证》，持证上岗</w:t>
            </w:r>
          </w:p>
        </w:tc>
        <w:tc>
          <w:tcPr>
            <w:tcW w:w="6804" w:type="dxa"/>
            <w:tcMar>
              <w:left w:w="45" w:type="dxa"/>
              <w:right w:w="45" w:type="dxa"/>
            </w:tcMar>
            <w:vAlign w:val="center"/>
          </w:tcPr>
          <w:p w14:paraId="4CC12965" w14:textId="77777777" w:rsidR="003A0369" w:rsidRDefault="00C06E8A">
            <w:pPr>
              <w:rPr>
                <w:rFonts w:eastAsia="仿宋"/>
                <w:b/>
                <w:bCs/>
                <w:kern w:val="0"/>
                <w:szCs w:val="21"/>
              </w:rPr>
            </w:pPr>
            <w:r>
              <w:rPr>
                <w:rFonts w:eastAsia="仿宋"/>
                <w:kern w:val="0"/>
                <w:szCs w:val="21"/>
              </w:rPr>
              <w:t>（</w:t>
            </w:r>
            <w:r>
              <w:rPr>
                <w:rFonts w:eastAsia="仿宋"/>
                <w:kern w:val="0"/>
                <w:szCs w:val="21"/>
              </w:rPr>
              <w:t>285</w:t>
            </w:r>
            <w:r>
              <w:rPr>
                <w:rFonts w:eastAsia="仿宋"/>
                <w:kern w:val="0"/>
                <w:szCs w:val="21"/>
              </w:rPr>
              <w:t>）作业人员的《特种设备作业人员证》在有效期内</w:t>
            </w:r>
          </w:p>
        </w:tc>
        <w:tc>
          <w:tcPr>
            <w:tcW w:w="2410" w:type="dxa"/>
            <w:tcMar>
              <w:left w:w="45" w:type="dxa"/>
              <w:right w:w="45" w:type="dxa"/>
            </w:tcMar>
            <w:vAlign w:val="center"/>
          </w:tcPr>
          <w:p w14:paraId="295DEEB8" w14:textId="77777777" w:rsidR="003A0369" w:rsidRDefault="00C06E8A">
            <w:pPr>
              <w:widowControl/>
              <w:spacing w:line="300" w:lineRule="exact"/>
              <w:rPr>
                <w:rFonts w:eastAsia="仿宋"/>
                <w:bCs/>
                <w:kern w:val="0"/>
                <w:szCs w:val="21"/>
              </w:rPr>
            </w:pPr>
            <w:r>
              <w:rPr>
                <w:rFonts w:eastAsia="仿宋" w:hint="eastAsia"/>
                <w:bCs/>
                <w:kern w:val="0"/>
                <w:szCs w:val="21"/>
              </w:rPr>
              <w:t>无</w:t>
            </w:r>
          </w:p>
        </w:tc>
        <w:tc>
          <w:tcPr>
            <w:tcW w:w="2268" w:type="dxa"/>
          </w:tcPr>
          <w:p w14:paraId="139BD952" w14:textId="77777777" w:rsidR="003A0369" w:rsidRDefault="003A0369">
            <w:pPr>
              <w:widowControl/>
              <w:spacing w:line="300" w:lineRule="exact"/>
              <w:rPr>
                <w:rFonts w:eastAsia="仿宋"/>
                <w:bCs/>
                <w:kern w:val="0"/>
                <w:szCs w:val="21"/>
              </w:rPr>
            </w:pPr>
          </w:p>
        </w:tc>
      </w:tr>
      <w:tr w:rsidR="003A0369" w14:paraId="25132B28" w14:textId="77777777">
        <w:trPr>
          <w:trHeight w:val="369"/>
          <w:jc w:val="center"/>
        </w:trPr>
        <w:tc>
          <w:tcPr>
            <w:tcW w:w="848" w:type="dxa"/>
            <w:tcMar>
              <w:left w:w="45" w:type="dxa"/>
              <w:right w:w="45" w:type="dxa"/>
            </w:tcMar>
            <w:vAlign w:val="center"/>
          </w:tcPr>
          <w:p w14:paraId="04C406F2" w14:textId="77777777" w:rsidR="003A0369" w:rsidRDefault="00C06E8A">
            <w:pPr>
              <w:widowControl/>
              <w:spacing w:line="300" w:lineRule="exact"/>
              <w:rPr>
                <w:rFonts w:eastAsia="仿宋"/>
                <w:kern w:val="0"/>
                <w:szCs w:val="21"/>
              </w:rPr>
            </w:pPr>
            <w:r>
              <w:rPr>
                <w:rFonts w:eastAsia="仿宋"/>
                <w:kern w:val="0"/>
                <w:szCs w:val="21"/>
              </w:rPr>
              <w:t>12.3.3</w:t>
            </w:r>
          </w:p>
        </w:tc>
        <w:tc>
          <w:tcPr>
            <w:tcW w:w="2549" w:type="dxa"/>
            <w:tcMar>
              <w:left w:w="45" w:type="dxa"/>
              <w:right w:w="45" w:type="dxa"/>
            </w:tcMar>
            <w:vAlign w:val="center"/>
          </w:tcPr>
          <w:p w14:paraId="6F4B37AB" w14:textId="77777777" w:rsidR="003A0369" w:rsidRDefault="00C06E8A">
            <w:pPr>
              <w:widowControl/>
              <w:spacing w:line="300" w:lineRule="exact"/>
              <w:rPr>
                <w:rFonts w:eastAsia="仿宋"/>
                <w:kern w:val="0"/>
                <w:szCs w:val="21"/>
              </w:rPr>
            </w:pPr>
            <w:r>
              <w:rPr>
                <w:rFonts w:eastAsia="仿宋"/>
                <w:kern w:val="0"/>
                <w:szCs w:val="21"/>
              </w:rPr>
              <w:t>委托有资质单位进行定期检验</w:t>
            </w:r>
          </w:p>
        </w:tc>
        <w:tc>
          <w:tcPr>
            <w:tcW w:w="6804" w:type="dxa"/>
            <w:tcMar>
              <w:left w:w="45" w:type="dxa"/>
              <w:right w:w="45" w:type="dxa"/>
            </w:tcMar>
            <w:vAlign w:val="center"/>
          </w:tcPr>
          <w:p w14:paraId="33A39F72"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286</w:t>
            </w:r>
            <w:r>
              <w:rPr>
                <w:rFonts w:eastAsia="仿宋"/>
                <w:kern w:val="0"/>
                <w:szCs w:val="21"/>
              </w:rPr>
              <w:t>）合格证在有效期内</w:t>
            </w:r>
          </w:p>
        </w:tc>
        <w:tc>
          <w:tcPr>
            <w:tcW w:w="2410" w:type="dxa"/>
            <w:tcMar>
              <w:left w:w="45" w:type="dxa"/>
              <w:right w:w="45" w:type="dxa"/>
            </w:tcMar>
            <w:vAlign w:val="center"/>
          </w:tcPr>
          <w:p w14:paraId="2728A9DD" w14:textId="77777777" w:rsidR="003A0369" w:rsidRDefault="00C06E8A">
            <w:pPr>
              <w:widowControl/>
              <w:spacing w:line="300" w:lineRule="exact"/>
              <w:rPr>
                <w:rFonts w:eastAsia="仿宋"/>
                <w:bCs/>
                <w:kern w:val="0"/>
                <w:szCs w:val="21"/>
              </w:rPr>
            </w:pPr>
            <w:r>
              <w:rPr>
                <w:rFonts w:eastAsia="仿宋" w:hint="eastAsia"/>
                <w:bCs/>
                <w:kern w:val="0"/>
                <w:szCs w:val="21"/>
              </w:rPr>
              <w:t>无</w:t>
            </w:r>
          </w:p>
        </w:tc>
        <w:tc>
          <w:tcPr>
            <w:tcW w:w="2268" w:type="dxa"/>
          </w:tcPr>
          <w:p w14:paraId="5E0947C5" w14:textId="77777777" w:rsidR="003A0369" w:rsidRDefault="003A0369">
            <w:pPr>
              <w:widowControl/>
              <w:spacing w:line="300" w:lineRule="exact"/>
              <w:rPr>
                <w:rFonts w:eastAsia="仿宋"/>
                <w:bCs/>
                <w:kern w:val="0"/>
                <w:szCs w:val="21"/>
              </w:rPr>
            </w:pPr>
          </w:p>
        </w:tc>
      </w:tr>
      <w:tr w:rsidR="003A0369" w14:paraId="1E550F2B" w14:textId="77777777">
        <w:trPr>
          <w:trHeight w:val="369"/>
          <w:jc w:val="center"/>
        </w:trPr>
        <w:tc>
          <w:tcPr>
            <w:tcW w:w="848" w:type="dxa"/>
            <w:tcMar>
              <w:left w:w="45" w:type="dxa"/>
              <w:right w:w="45" w:type="dxa"/>
            </w:tcMar>
            <w:vAlign w:val="center"/>
          </w:tcPr>
          <w:p w14:paraId="6B6B6828" w14:textId="77777777" w:rsidR="003A0369" w:rsidRDefault="00C06E8A">
            <w:pPr>
              <w:widowControl/>
              <w:spacing w:line="300" w:lineRule="exact"/>
              <w:rPr>
                <w:rFonts w:eastAsia="仿宋"/>
                <w:b/>
                <w:kern w:val="0"/>
                <w:szCs w:val="21"/>
              </w:rPr>
            </w:pPr>
            <w:r>
              <w:rPr>
                <w:rFonts w:eastAsia="仿宋"/>
                <w:b/>
                <w:kern w:val="0"/>
                <w:szCs w:val="21"/>
              </w:rPr>
              <w:t>12.4</w:t>
            </w:r>
          </w:p>
        </w:tc>
        <w:tc>
          <w:tcPr>
            <w:tcW w:w="11763" w:type="dxa"/>
            <w:gridSpan w:val="3"/>
            <w:tcMar>
              <w:left w:w="45" w:type="dxa"/>
              <w:right w:w="45" w:type="dxa"/>
            </w:tcMar>
            <w:vAlign w:val="center"/>
          </w:tcPr>
          <w:p w14:paraId="1287C371" w14:textId="77777777" w:rsidR="003A0369" w:rsidRDefault="00C06E8A">
            <w:pPr>
              <w:widowControl/>
              <w:spacing w:line="300" w:lineRule="exact"/>
              <w:rPr>
                <w:rFonts w:eastAsia="仿宋"/>
                <w:b/>
                <w:kern w:val="0"/>
                <w:szCs w:val="21"/>
              </w:rPr>
            </w:pPr>
            <w:r>
              <w:rPr>
                <w:rFonts w:eastAsia="仿宋"/>
                <w:b/>
                <w:kern w:val="0"/>
                <w:szCs w:val="21"/>
              </w:rPr>
              <w:t>加热及制冷装置管理</w:t>
            </w:r>
          </w:p>
        </w:tc>
        <w:tc>
          <w:tcPr>
            <w:tcW w:w="2268" w:type="dxa"/>
          </w:tcPr>
          <w:p w14:paraId="7D6171BB" w14:textId="77777777" w:rsidR="003A0369" w:rsidRDefault="003A0369">
            <w:pPr>
              <w:widowControl/>
              <w:spacing w:line="300" w:lineRule="exact"/>
              <w:rPr>
                <w:rFonts w:eastAsia="仿宋"/>
                <w:b/>
                <w:kern w:val="0"/>
                <w:szCs w:val="21"/>
              </w:rPr>
            </w:pPr>
          </w:p>
        </w:tc>
      </w:tr>
      <w:tr w:rsidR="003A0369" w14:paraId="38C01C00" w14:textId="77777777">
        <w:trPr>
          <w:trHeight w:val="369"/>
          <w:jc w:val="center"/>
        </w:trPr>
        <w:tc>
          <w:tcPr>
            <w:tcW w:w="848" w:type="dxa"/>
            <w:tcMar>
              <w:left w:w="45" w:type="dxa"/>
              <w:right w:w="45" w:type="dxa"/>
            </w:tcMar>
            <w:vAlign w:val="center"/>
          </w:tcPr>
          <w:p w14:paraId="40339E64" w14:textId="77777777" w:rsidR="003A0369" w:rsidRDefault="00C06E8A">
            <w:pPr>
              <w:widowControl/>
              <w:spacing w:line="300" w:lineRule="exact"/>
              <w:rPr>
                <w:rFonts w:eastAsia="仿宋"/>
                <w:kern w:val="0"/>
                <w:szCs w:val="21"/>
              </w:rPr>
            </w:pPr>
            <w:r>
              <w:rPr>
                <w:rFonts w:eastAsia="仿宋"/>
                <w:kern w:val="0"/>
                <w:szCs w:val="21"/>
              </w:rPr>
              <w:t>12.4.1</w:t>
            </w:r>
          </w:p>
        </w:tc>
        <w:tc>
          <w:tcPr>
            <w:tcW w:w="2549" w:type="dxa"/>
            <w:tcMar>
              <w:left w:w="45" w:type="dxa"/>
              <w:right w:w="45" w:type="dxa"/>
            </w:tcMar>
            <w:vAlign w:val="center"/>
          </w:tcPr>
          <w:p w14:paraId="17503DE5" w14:textId="77777777" w:rsidR="003A0369" w:rsidRDefault="00C06E8A">
            <w:pPr>
              <w:widowControl/>
              <w:spacing w:line="300" w:lineRule="exact"/>
              <w:rPr>
                <w:rFonts w:eastAsia="仿宋"/>
                <w:kern w:val="0"/>
                <w:szCs w:val="21"/>
              </w:rPr>
            </w:pPr>
            <w:r>
              <w:rPr>
                <w:rFonts w:eastAsia="仿宋"/>
                <w:kern w:val="0"/>
                <w:szCs w:val="21"/>
              </w:rPr>
              <w:t>贮存危险化学品的冰箱满足防爆要求</w:t>
            </w:r>
          </w:p>
        </w:tc>
        <w:tc>
          <w:tcPr>
            <w:tcW w:w="6804" w:type="dxa"/>
            <w:tcMar>
              <w:left w:w="45" w:type="dxa"/>
              <w:right w:w="45" w:type="dxa"/>
            </w:tcMar>
            <w:vAlign w:val="center"/>
          </w:tcPr>
          <w:p w14:paraId="7C632C51"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287</w:t>
            </w:r>
            <w:r>
              <w:rPr>
                <w:rFonts w:eastAsia="仿宋"/>
                <w:kern w:val="0"/>
                <w:szCs w:val="21"/>
              </w:rPr>
              <w:t>）贮存危险化学品的冰箱应为</w:t>
            </w:r>
            <w:proofErr w:type="gramStart"/>
            <w:r>
              <w:rPr>
                <w:rFonts w:eastAsia="仿宋"/>
                <w:kern w:val="0"/>
                <w:szCs w:val="21"/>
              </w:rPr>
              <w:t>防爆冰箱</w:t>
            </w:r>
            <w:proofErr w:type="gramEnd"/>
            <w:r>
              <w:rPr>
                <w:rFonts w:eastAsia="仿宋"/>
                <w:kern w:val="0"/>
                <w:szCs w:val="21"/>
              </w:rPr>
              <w:t>或经过防爆改造的冰箱，并在冰箱门上注明是否防爆</w:t>
            </w:r>
          </w:p>
        </w:tc>
        <w:tc>
          <w:tcPr>
            <w:tcW w:w="2410" w:type="dxa"/>
            <w:tcMar>
              <w:left w:w="45" w:type="dxa"/>
              <w:right w:w="45" w:type="dxa"/>
            </w:tcMar>
            <w:vAlign w:val="center"/>
          </w:tcPr>
          <w:p w14:paraId="03A80D20"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610C351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2C5E144B"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303D3FA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26ED287C" w14:textId="77777777">
        <w:trPr>
          <w:trHeight w:val="369"/>
          <w:jc w:val="center"/>
        </w:trPr>
        <w:tc>
          <w:tcPr>
            <w:tcW w:w="848" w:type="dxa"/>
            <w:tcMar>
              <w:left w:w="45" w:type="dxa"/>
              <w:right w:w="45" w:type="dxa"/>
            </w:tcMar>
            <w:vAlign w:val="center"/>
          </w:tcPr>
          <w:p w14:paraId="3CFEEB2A" w14:textId="77777777" w:rsidR="003A0369" w:rsidRDefault="00C06E8A">
            <w:pPr>
              <w:widowControl/>
              <w:spacing w:line="300" w:lineRule="exact"/>
              <w:rPr>
                <w:rFonts w:eastAsia="仿宋"/>
                <w:kern w:val="0"/>
                <w:szCs w:val="21"/>
              </w:rPr>
            </w:pPr>
            <w:r>
              <w:rPr>
                <w:rFonts w:eastAsia="仿宋"/>
                <w:kern w:val="0"/>
                <w:szCs w:val="21"/>
              </w:rPr>
              <w:t>12.4.2</w:t>
            </w:r>
          </w:p>
        </w:tc>
        <w:tc>
          <w:tcPr>
            <w:tcW w:w="2549" w:type="dxa"/>
            <w:tcMar>
              <w:left w:w="45" w:type="dxa"/>
              <w:right w:w="45" w:type="dxa"/>
            </w:tcMar>
            <w:vAlign w:val="center"/>
          </w:tcPr>
          <w:p w14:paraId="1A9088D2" w14:textId="77777777" w:rsidR="003A0369" w:rsidRDefault="00C06E8A">
            <w:pPr>
              <w:widowControl/>
              <w:spacing w:line="300" w:lineRule="exact"/>
              <w:rPr>
                <w:rFonts w:eastAsia="仿宋"/>
                <w:kern w:val="0"/>
                <w:szCs w:val="21"/>
              </w:rPr>
            </w:pPr>
            <w:r>
              <w:rPr>
                <w:rFonts w:eastAsia="仿宋"/>
                <w:kern w:val="0"/>
                <w:szCs w:val="21"/>
              </w:rPr>
              <w:t>冰箱内存放的物品须标识明确，试剂必须可靠密封</w:t>
            </w:r>
          </w:p>
        </w:tc>
        <w:tc>
          <w:tcPr>
            <w:tcW w:w="6804" w:type="dxa"/>
            <w:tcMar>
              <w:left w:w="45" w:type="dxa"/>
              <w:right w:w="45" w:type="dxa"/>
            </w:tcMar>
            <w:vAlign w:val="center"/>
          </w:tcPr>
          <w:p w14:paraId="35DD9C9B"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288</w:t>
            </w:r>
            <w:r>
              <w:rPr>
                <w:rFonts w:eastAsia="仿宋"/>
                <w:kern w:val="0"/>
                <w:szCs w:val="21"/>
              </w:rPr>
              <w:t>）标识至少包括：名称、使用人、日期等，并经常清理；</w:t>
            </w:r>
          </w:p>
          <w:p w14:paraId="11CDC89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289</w:t>
            </w:r>
            <w:r>
              <w:rPr>
                <w:rFonts w:eastAsia="仿宋"/>
                <w:kern w:val="0"/>
                <w:szCs w:val="21"/>
              </w:rPr>
              <w:t>）实验室冰箱中试剂瓶螺口拧紧，无开口容器，不得放置非实验用食品、药品。超低温冰箱门上有储物分区标识，置于走廊等区域的超低温冰箱须上锁</w:t>
            </w:r>
          </w:p>
        </w:tc>
        <w:tc>
          <w:tcPr>
            <w:tcW w:w="2410" w:type="dxa"/>
            <w:tcMar>
              <w:left w:w="45" w:type="dxa"/>
              <w:right w:w="45" w:type="dxa"/>
            </w:tcMar>
            <w:vAlign w:val="center"/>
          </w:tcPr>
          <w:p w14:paraId="1E9614D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7EAB365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09511342"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065C887F"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45B7C42B" w14:textId="77777777">
        <w:trPr>
          <w:trHeight w:val="369"/>
          <w:jc w:val="center"/>
        </w:trPr>
        <w:tc>
          <w:tcPr>
            <w:tcW w:w="848" w:type="dxa"/>
            <w:tcMar>
              <w:left w:w="45" w:type="dxa"/>
              <w:right w:w="45" w:type="dxa"/>
            </w:tcMar>
            <w:vAlign w:val="center"/>
          </w:tcPr>
          <w:p w14:paraId="7336E74C" w14:textId="77777777" w:rsidR="003A0369" w:rsidRDefault="00C06E8A">
            <w:pPr>
              <w:widowControl/>
              <w:spacing w:line="300" w:lineRule="exact"/>
              <w:rPr>
                <w:rFonts w:eastAsia="仿宋"/>
                <w:kern w:val="0"/>
                <w:szCs w:val="21"/>
              </w:rPr>
            </w:pPr>
            <w:r>
              <w:rPr>
                <w:rFonts w:eastAsia="仿宋"/>
                <w:kern w:val="0"/>
                <w:szCs w:val="21"/>
              </w:rPr>
              <w:lastRenderedPageBreak/>
              <w:t>12.4.3</w:t>
            </w:r>
          </w:p>
        </w:tc>
        <w:tc>
          <w:tcPr>
            <w:tcW w:w="2549" w:type="dxa"/>
            <w:tcMar>
              <w:left w:w="45" w:type="dxa"/>
              <w:right w:w="45" w:type="dxa"/>
            </w:tcMar>
            <w:vAlign w:val="center"/>
          </w:tcPr>
          <w:p w14:paraId="1C544F0A" w14:textId="77777777" w:rsidR="003A0369" w:rsidRDefault="00C06E8A">
            <w:pPr>
              <w:widowControl/>
              <w:spacing w:line="300" w:lineRule="exact"/>
              <w:rPr>
                <w:rFonts w:eastAsia="仿宋"/>
                <w:kern w:val="0"/>
                <w:szCs w:val="21"/>
              </w:rPr>
            </w:pPr>
            <w:r>
              <w:rPr>
                <w:rFonts w:eastAsia="仿宋"/>
                <w:kern w:val="0"/>
                <w:szCs w:val="21"/>
              </w:rPr>
              <w:t>冰箱、烘箱、电阻炉的使用满足使用期间和空间等要求</w:t>
            </w:r>
          </w:p>
        </w:tc>
        <w:tc>
          <w:tcPr>
            <w:tcW w:w="6804" w:type="dxa"/>
            <w:tcMar>
              <w:left w:w="45" w:type="dxa"/>
              <w:right w:w="45" w:type="dxa"/>
            </w:tcMar>
            <w:vAlign w:val="center"/>
          </w:tcPr>
          <w:p w14:paraId="6968F2F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290</w:t>
            </w:r>
            <w:r>
              <w:rPr>
                <w:rFonts w:eastAsia="仿宋"/>
                <w:kern w:val="0"/>
                <w:szCs w:val="21"/>
              </w:rPr>
              <w:t>）冰箱</w:t>
            </w:r>
            <w:proofErr w:type="gramStart"/>
            <w:r>
              <w:rPr>
                <w:rFonts w:eastAsia="仿宋"/>
                <w:kern w:val="0"/>
                <w:szCs w:val="21"/>
              </w:rPr>
              <w:t>不</w:t>
            </w:r>
            <w:proofErr w:type="gramEnd"/>
            <w:r>
              <w:rPr>
                <w:rFonts w:eastAsia="仿宋"/>
                <w:kern w:val="0"/>
                <w:szCs w:val="21"/>
              </w:rPr>
              <w:t>超期使用（一般使用期限控制为</w:t>
            </w:r>
            <w:r>
              <w:rPr>
                <w:rFonts w:eastAsia="仿宋"/>
                <w:kern w:val="0"/>
                <w:szCs w:val="21"/>
              </w:rPr>
              <w:t>10</w:t>
            </w:r>
            <w:r>
              <w:rPr>
                <w:rFonts w:eastAsia="仿宋"/>
                <w:kern w:val="0"/>
                <w:szCs w:val="21"/>
              </w:rPr>
              <w:t>年），如超期使用需经审批；</w:t>
            </w:r>
          </w:p>
          <w:p w14:paraId="7A3EFB99"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291</w:t>
            </w:r>
            <w:r>
              <w:rPr>
                <w:rFonts w:eastAsia="仿宋"/>
                <w:kern w:val="0"/>
                <w:szCs w:val="21"/>
              </w:rPr>
              <w:t>）冰箱周围留出足够空间，周围不堆放杂物，不影响散热；</w:t>
            </w:r>
          </w:p>
          <w:p w14:paraId="5D470A0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292</w:t>
            </w:r>
            <w:r>
              <w:rPr>
                <w:rFonts w:eastAsia="仿宋"/>
                <w:kern w:val="0"/>
                <w:szCs w:val="21"/>
              </w:rPr>
              <w:t>）烘箱、电阻炉</w:t>
            </w:r>
            <w:proofErr w:type="gramStart"/>
            <w:r>
              <w:rPr>
                <w:rFonts w:eastAsia="仿宋"/>
                <w:kern w:val="0"/>
                <w:szCs w:val="21"/>
              </w:rPr>
              <w:t>不</w:t>
            </w:r>
            <w:proofErr w:type="gramEnd"/>
            <w:r>
              <w:rPr>
                <w:rFonts w:eastAsia="仿宋"/>
                <w:kern w:val="0"/>
                <w:szCs w:val="21"/>
              </w:rPr>
              <w:t>超期使用（一般使用期限控制为</w:t>
            </w:r>
            <w:r>
              <w:rPr>
                <w:rFonts w:eastAsia="仿宋"/>
                <w:kern w:val="0"/>
                <w:szCs w:val="21"/>
              </w:rPr>
              <w:t>12</w:t>
            </w:r>
            <w:r>
              <w:rPr>
                <w:rFonts w:eastAsia="仿宋"/>
                <w:kern w:val="0"/>
                <w:szCs w:val="21"/>
              </w:rPr>
              <w:t>年），如超期使用需经审批；</w:t>
            </w:r>
          </w:p>
          <w:p w14:paraId="09597D1A"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293</w:t>
            </w:r>
            <w:r>
              <w:rPr>
                <w:rFonts w:eastAsia="仿宋"/>
                <w:kern w:val="0"/>
                <w:szCs w:val="21"/>
              </w:rPr>
              <w:t>）加热设备应放置在通风干燥处，不直接放置在木桌、木板等易燃物品上，周围有一定的散热空间，设备</w:t>
            </w:r>
            <w:proofErr w:type="gramStart"/>
            <w:r>
              <w:rPr>
                <w:rFonts w:eastAsia="仿宋"/>
                <w:kern w:val="0"/>
                <w:szCs w:val="21"/>
              </w:rPr>
              <w:t>旁不能</w:t>
            </w:r>
            <w:proofErr w:type="gramEnd"/>
            <w:r>
              <w:rPr>
                <w:rFonts w:eastAsia="仿宋"/>
                <w:kern w:val="0"/>
                <w:szCs w:val="21"/>
              </w:rPr>
              <w:t>放置易燃易爆化学品、气体钢瓶、冰箱、杂物等，应远离配电箱、插座、接线板等设备</w:t>
            </w:r>
          </w:p>
        </w:tc>
        <w:tc>
          <w:tcPr>
            <w:tcW w:w="2410" w:type="dxa"/>
            <w:tcMar>
              <w:left w:w="45" w:type="dxa"/>
              <w:right w:w="45" w:type="dxa"/>
            </w:tcMar>
            <w:vAlign w:val="center"/>
          </w:tcPr>
          <w:p w14:paraId="492102E5"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1278EABA"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学校联合检查</w:t>
            </w:r>
          </w:p>
        </w:tc>
        <w:tc>
          <w:tcPr>
            <w:tcW w:w="2268" w:type="dxa"/>
          </w:tcPr>
          <w:p w14:paraId="43D1ABC0"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5DB6B7D8" w14:textId="77777777" w:rsidR="003A0369" w:rsidRDefault="00C06E8A">
            <w:pPr>
              <w:widowControl/>
              <w:spacing w:line="300" w:lineRule="exact"/>
              <w:rPr>
                <w:rFonts w:eastAsia="仿宋"/>
                <w:bCs/>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04A34E1B" w14:textId="77777777">
        <w:trPr>
          <w:trHeight w:val="369"/>
          <w:jc w:val="center"/>
        </w:trPr>
        <w:tc>
          <w:tcPr>
            <w:tcW w:w="848" w:type="dxa"/>
            <w:tcMar>
              <w:left w:w="45" w:type="dxa"/>
              <w:right w:w="45" w:type="dxa"/>
            </w:tcMar>
            <w:vAlign w:val="center"/>
          </w:tcPr>
          <w:p w14:paraId="35ED7246" w14:textId="77777777" w:rsidR="003A0369" w:rsidRDefault="00C06E8A">
            <w:pPr>
              <w:widowControl/>
              <w:spacing w:line="300" w:lineRule="exact"/>
              <w:rPr>
                <w:rFonts w:eastAsia="仿宋"/>
                <w:kern w:val="0"/>
                <w:szCs w:val="21"/>
              </w:rPr>
            </w:pPr>
            <w:r>
              <w:rPr>
                <w:rFonts w:eastAsia="仿宋"/>
                <w:kern w:val="0"/>
                <w:szCs w:val="21"/>
              </w:rPr>
              <w:t>12.4.4</w:t>
            </w:r>
          </w:p>
        </w:tc>
        <w:tc>
          <w:tcPr>
            <w:tcW w:w="2549" w:type="dxa"/>
            <w:tcMar>
              <w:left w:w="45" w:type="dxa"/>
              <w:right w:w="45" w:type="dxa"/>
            </w:tcMar>
            <w:vAlign w:val="center"/>
          </w:tcPr>
          <w:p w14:paraId="7145BA4C" w14:textId="77777777" w:rsidR="003A0369" w:rsidRDefault="00C06E8A">
            <w:pPr>
              <w:widowControl/>
              <w:spacing w:line="300" w:lineRule="exact"/>
              <w:rPr>
                <w:rFonts w:eastAsia="仿宋"/>
                <w:kern w:val="0"/>
                <w:szCs w:val="21"/>
              </w:rPr>
            </w:pPr>
            <w:r>
              <w:rPr>
                <w:rFonts w:eastAsia="仿宋"/>
                <w:kern w:val="0"/>
                <w:szCs w:val="21"/>
              </w:rPr>
              <w:t>烘箱、电阻炉等加热设备须制定安全操作规程</w:t>
            </w:r>
          </w:p>
        </w:tc>
        <w:tc>
          <w:tcPr>
            <w:tcW w:w="6804" w:type="dxa"/>
            <w:tcMar>
              <w:left w:w="45" w:type="dxa"/>
              <w:right w:w="45" w:type="dxa"/>
            </w:tcMar>
            <w:vAlign w:val="center"/>
          </w:tcPr>
          <w:p w14:paraId="1B08F1C5"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294</w:t>
            </w:r>
            <w:r>
              <w:rPr>
                <w:rFonts w:eastAsia="仿宋"/>
                <w:kern w:val="0"/>
                <w:szCs w:val="21"/>
              </w:rPr>
              <w:t>）加热设备周边醒目位置张贴有高温警示标识，并有必要的防护措施，张贴有安全操作规程、警示标识；</w:t>
            </w:r>
          </w:p>
          <w:p w14:paraId="412FC54B"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295</w:t>
            </w:r>
            <w:r>
              <w:rPr>
                <w:rFonts w:eastAsia="仿宋"/>
                <w:kern w:val="0"/>
                <w:szCs w:val="21"/>
              </w:rPr>
              <w:t>）烘箱等加热设备内不准烘烤易燃易爆试剂及易燃物品；</w:t>
            </w:r>
          </w:p>
          <w:p w14:paraId="60B0A6F6"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296</w:t>
            </w:r>
            <w:r>
              <w:rPr>
                <w:rFonts w:eastAsia="仿宋"/>
                <w:kern w:val="0"/>
                <w:szCs w:val="21"/>
              </w:rPr>
              <w:t>）不得使用塑料筐等易燃容器盛放实验物品在烘箱等加热设备内烘烤；</w:t>
            </w:r>
          </w:p>
          <w:p w14:paraId="7402079A"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297</w:t>
            </w:r>
            <w:r>
              <w:rPr>
                <w:rFonts w:eastAsia="仿宋"/>
                <w:kern w:val="0"/>
                <w:szCs w:val="21"/>
              </w:rPr>
              <w:t>）使用烘箱完毕，清理物品、切断电源，确认其冷却至安全温度后方能离开；（</w:t>
            </w:r>
            <w:r>
              <w:rPr>
                <w:rFonts w:eastAsia="仿宋"/>
                <w:kern w:val="0"/>
                <w:szCs w:val="21"/>
              </w:rPr>
              <w:t>298</w:t>
            </w:r>
            <w:r>
              <w:rPr>
                <w:rFonts w:eastAsia="仿宋"/>
                <w:kern w:val="0"/>
                <w:szCs w:val="21"/>
              </w:rPr>
              <w:t>）使用电阻炉等明火设备时有人值守；</w:t>
            </w:r>
          </w:p>
          <w:p w14:paraId="0CEA8FCA"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299</w:t>
            </w:r>
            <w:r>
              <w:rPr>
                <w:rFonts w:eastAsia="仿宋"/>
                <w:kern w:val="0"/>
                <w:szCs w:val="21"/>
              </w:rPr>
              <w:t>）使用加热设备时，温度较高的实验需有人值守或有实时监控措施</w:t>
            </w:r>
          </w:p>
        </w:tc>
        <w:tc>
          <w:tcPr>
            <w:tcW w:w="2410" w:type="dxa"/>
            <w:tcMar>
              <w:left w:w="45" w:type="dxa"/>
              <w:right w:w="45" w:type="dxa"/>
            </w:tcMar>
            <w:vAlign w:val="center"/>
          </w:tcPr>
          <w:p w14:paraId="1D9B0124"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5E8783DD" w14:textId="77777777" w:rsidR="003A0369" w:rsidRDefault="00C06E8A">
            <w:pPr>
              <w:widowControl/>
              <w:spacing w:line="300" w:lineRule="exact"/>
              <w:rPr>
                <w:rFonts w:eastAsia="仿宋"/>
                <w:kern w:val="0"/>
                <w:szCs w:val="21"/>
              </w:rPr>
            </w:pPr>
            <w:r>
              <w:rPr>
                <w:rFonts w:eastAsia="仿宋"/>
                <w:bCs/>
                <w:kern w:val="0"/>
                <w:szCs w:val="21"/>
              </w:rPr>
              <w:t>2.</w:t>
            </w:r>
            <w:r>
              <w:rPr>
                <w:rFonts w:eastAsia="仿宋"/>
                <w:bCs/>
                <w:kern w:val="0"/>
                <w:szCs w:val="21"/>
              </w:rPr>
              <w:t>学校联合检查</w:t>
            </w:r>
          </w:p>
        </w:tc>
        <w:tc>
          <w:tcPr>
            <w:tcW w:w="2268" w:type="dxa"/>
          </w:tcPr>
          <w:p w14:paraId="0FDAA18F"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5174B07B" w14:textId="77777777" w:rsidR="003A0369" w:rsidRDefault="00C06E8A">
            <w:pPr>
              <w:widowControl/>
              <w:spacing w:line="300" w:lineRule="exact"/>
              <w:rPr>
                <w:rFonts w:eastAsia="仿宋"/>
                <w:kern w:val="0"/>
                <w:szCs w:val="21"/>
              </w:rPr>
            </w:pPr>
            <w:r>
              <w:rPr>
                <w:rFonts w:eastAsia="仿宋"/>
                <w:bCs/>
                <w:kern w:val="0"/>
                <w:szCs w:val="21"/>
              </w:rPr>
              <w:t>2.</w:t>
            </w:r>
            <w:r>
              <w:rPr>
                <w:rFonts w:eastAsia="仿宋"/>
                <w:bCs/>
                <w:kern w:val="0"/>
                <w:szCs w:val="21"/>
              </w:rPr>
              <w:t>国资处、保卫处、教务处、科学处、后勤保障处等部门</w:t>
            </w:r>
          </w:p>
        </w:tc>
      </w:tr>
      <w:tr w:rsidR="003A0369" w14:paraId="4FF791E7" w14:textId="77777777">
        <w:trPr>
          <w:trHeight w:val="369"/>
          <w:jc w:val="center"/>
        </w:trPr>
        <w:tc>
          <w:tcPr>
            <w:tcW w:w="848" w:type="dxa"/>
            <w:tcMar>
              <w:left w:w="45" w:type="dxa"/>
              <w:right w:w="45" w:type="dxa"/>
            </w:tcMar>
            <w:vAlign w:val="center"/>
          </w:tcPr>
          <w:p w14:paraId="07F8191C" w14:textId="77777777" w:rsidR="003A0369" w:rsidRDefault="00C06E8A">
            <w:pPr>
              <w:widowControl/>
              <w:spacing w:line="300" w:lineRule="exact"/>
              <w:rPr>
                <w:rFonts w:eastAsia="仿宋"/>
                <w:kern w:val="0"/>
                <w:szCs w:val="21"/>
              </w:rPr>
            </w:pPr>
            <w:r>
              <w:rPr>
                <w:rFonts w:eastAsia="仿宋"/>
                <w:kern w:val="0"/>
                <w:szCs w:val="21"/>
              </w:rPr>
              <w:t>12.4.5</w:t>
            </w:r>
          </w:p>
        </w:tc>
        <w:tc>
          <w:tcPr>
            <w:tcW w:w="2549" w:type="dxa"/>
            <w:tcMar>
              <w:left w:w="45" w:type="dxa"/>
              <w:right w:w="45" w:type="dxa"/>
            </w:tcMar>
            <w:vAlign w:val="center"/>
          </w:tcPr>
          <w:p w14:paraId="53E7FC98" w14:textId="77777777" w:rsidR="003A0369" w:rsidRDefault="00C06E8A">
            <w:pPr>
              <w:widowControl/>
              <w:spacing w:line="300" w:lineRule="exact"/>
              <w:rPr>
                <w:rFonts w:eastAsia="仿宋"/>
                <w:szCs w:val="21"/>
              </w:rPr>
            </w:pPr>
            <w:r>
              <w:rPr>
                <w:rFonts w:eastAsia="仿宋"/>
                <w:kern w:val="0"/>
                <w:szCs w:val="21"/>
              </w:rPr>
              <w:t>使用明火电炉或者电吹风须有安全防范举措</w:t>
            </w:r>
          </w:p>
        </w:tc>
        <w:tc>
          <w:tcPr>
            <w:tcW w:w="6804" w:type="dxa"/>
            <w:tcMar>
              <w:left w:w="45" w:type="dxa"/>
              <w:right w:w="45" w:type="dxa"/>
            </w:tcMar>
            <w:vAlign w:val="center"/>
          </w:tcPr>
          <w:p w14:paraId="05D2409E"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300</w:t>
            </w:r>
            <w:r>
              <w:rPr>
                <w:rFonts w:eastAsia="仿宋"/>
                <w:kern w:val="0"/>
                <w:szCs w:val="21"/>
              </w:rPr>
              <w:t>）涉及化学品的实验室不使用明火电炉。如必须使用，须有安全防范措施；</w:t>
            </w:r>
          </w:p>
          <w:p w14:paraId="6E05A85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301</w:t>
            </w:r>
            <w:r>
              <w:rPr>
                <w:rFonts w:eastAsia="仿宋"/>
                <w:kern w:val="0"/>
                <w:szCs w:val="21"/>
              </w:rPr>
              <w:t>）不使用明火电炉加热易燃易爆试剂；</w:t>
            </w:r>
          </w:p>
          <w:p w14:paraId="6A18F61D"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302</w:t>
            </w:r>
            <w:r>
              <w:rPr>
                <w:rFonts w:eastAsia="仿宋"/>
                <w:kern w:val="0"/>
                <w:szCs w:val="21"/>
              </w:rPr>
              <w:t>）明火电炉、电吹风、电热枪等用毕，须及时拔除电源插头；</w:t>
            </w:r>
          </w:p>
          <w:p w14:paraId="5AA699F7" w14:textId="77777777" w:rsidR="003A0369" w:rsidRDefault="00C06E8A">
            <w:pPr>
              <w:widowControl/>
              <w:spacing w:line="300" w:lineRule="exact"/>
              <w:rPr>
                <w:rFonts w:eastAsia="仿宋"/>
                <w:kern w:val="0"/>
                <w:szCs w:val="21"/>
              </w:rPr>
            </w:pPr>
            <w:r>
              <w:rPr>
                <w:rFonts w:eastAsia="仿宋"/>
                <w:kern w:val="0"/>
                <w:szCs w:val="21"/>
              </w:rPr>
              <w:t>（</w:t>
            </w:r>
            <w:r>
              <w:rPr>
                <w:rFonts w:eastAsia="仿宋"/>
                <w:kern w:val="0"/>
                <w:szCs w:val="21"/>
              </w:rPr>
              <w:t>303</w:t>
            </w:r>
            <w:r>
              <w:rPr>
                <w:rFonts w:eastAsia="仿宋"/>
                <w:kern w:val="0"/>
                <w:szCs w:val="21"/>
              </w:rPr>
              <w:t>）</w:t>
            </w:r>
            <w:proofErr w:type="gramStart"/>
            <w:r>
              <w:rPr>
                <w:rFonts w:eastAsia="仿宋"/>
                <w:kern w:val="0"/>
                <w:szCs w:val="21"/>
              </w:rPr>
              <w:t>不</w:t>
            </w:r>
            <w:proofErr w:type="gramEnd"/>
            <w:r>
              <w:rPr>
                <w:rFonts w:eastAsia="仿宋"/>
                <w:kern w:val="0"/>
                <w:szCs w:val="21"/>
              </w:rPr>
              <w:t>可用纸质、木质等材料自制红外灯烘箱</w:t>
            </w:r>
          </w:p>
        </w:tc>
        <w:tc>
          <w:tcPr>
            <w:tcW w:w="2410" w:type="dxa"/>
            <w:tcMar>
              <w:left w:w="45" w:type="dxa"/>
              <w:right w:w="45" w:type="dxa"/>
            </w:tcMar>
            <w:vAlign w:val="center"/>
          </w:tcPr>
          <w:p w14:paraId="446D73FE"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bCs/>
                <w:kern w:val="0"/>
                <w:szCs w:val="21"/>
              </w:rPr>
              <w:t>按要求对标进行自查，做好记录</w:t>
            </w:r>
          </w:p>
          <w:p w14:paraId="3607BA41" w14:textId="77777777" w:rsidR="003A0369" w:rsidRDefault="00C06E8A">
            <w:pPr>
              <w:widowControl/>
              <w:spacing w:line="300" w:lineRule="exact"/>
              <w:rPr>
                <w:rFonts w:eastAsia="仿宋"/>
                <w:kern w:val="0"/>
                <w:szCs w:val="21"/>
              </w:rPr>
            </w:pPr>
            <w:r>
              <w:rPr>
                <w:rFonts w:eastAsia="仿宋"/>
                <w:bCs/>
                <w:kern w:val="0"/>
                <w:szCs w:val="21"/>
              </w:rPr>
              <w:t>2.</w:t>
            </w:r>
            <w:r>
              <w:rPr>
                <w:rFonts w:eastAsia="仿宋"/>
                <w:bCs/>
                <w:kern w:val="0"/>
                <w:szCs w:val="21"/>
              </w:rPr>
              <w:t>学校联合检查</w:t>
            </w:r>
          </w:p>
        </w:tc>
        <w:tc>
          <w:tcPr>
            <w:tcW w:w="2268" w:type="dxa"/>
          </w:tcPr>
          <w:p w14:paraId="6181276D" w14:textId="77777777" w:rsidR="003A0369" w:rsidRDefault="00C06E8A">
            <w:pPr>
              <w:widowControl/>
              <w:spacing w:line="300" w:lineRule="exact"/>
              <w:rPr>
                <w:rFonts w:eastAsia="仿宋"/>
                <w:bCs/>
                <w:kern w:val="0"/>
                <w:szCs w:val="21"/>
              </w:rPr>
            </w:pPr>
            <w:r>
              <w:rPr>
                <w:rFonts w:eastAsia="仿宋"/>
                <w:bCs/>
                <w:kern w:val="0"/>
                <w:szCs w:val="21"/>
              </w:rPr>
              <w:t>1.</w:t>
            </w:r>
            <w:r>
              <w:rPr>
                <w:rFonts w:eastAsia="仿宋" w:hint="eastAsia"/>
                <w:bCs/>
                <w:kern w:val="0"/>
                <w:szCs w:val="21"/>
              </w:rPr>
              <w:t>各二级单位</w:t>
            </w:r>
          </w:p>
          <w:p w14:paraId="32D27C4E" w14:textId="77777777" w:rsidR="003A0369" w:rsidRDefault="00C06E8A">
            <w:pPr>
              <w:widowControl/>
              <w:spacing w:line="300" w:lineRule="exact"/>
              <w:rPr>
                <w:rFonts w:eastAsia="仿宋"/>
                <w:kern w:val="0"/>
                <w:szCs w:val="21"/>
              </w:rPr>
            </w:pPr>
            <w:r>
              <w:rPr>
                <w:rFonts w:eastAsia="仿宋"/>
                <w:bCs/>
                <w:kern w:val="0"/>
                <w:szCs w:val="21"/>
              </w:rPr>
              <w:t>2.</w:t>
            </w:r>
            <w:r>
              <w:rPr>
                <w:rFonts w:eastAsia="仿宋"/>
                <w:bCs/>
                <w:kern w:val="0"/>
                <w:szCs w:val="21"/>
              </w:rPr>
              <w:t>国资处、保卫处、教务处、科学处、后勤保障处等部门</w:t>
            </w:r>
          </w:p>
        </w:tc>
      </w:tr>
    </w:tbl>
    <w:p w14:paraId="67A53564" w14:textId="77777777" w:rsidR="003A0369" w:rsidRDefault="003A0369">
      <w:pPr>
        <w:adjustRightInd w:val="0"/>
        <w:snapToGrid w:val="0"/>
        <w:spacing w:beforeLines="50" w:before="156"/>
        <w:rPr>
          <w:rFonts w:eastAsia="仿宋"/>
          <w:color w:val="000000" w:themeColor="text1"/>
        </w:rPr>
      </w:pPr>
    </w:p>
    <w:sectPr w:rsidR="003A0369">
      <w:footerReference w:type="default" r:id="rId7"/>
      <w:pgSz w:w="16838" w:h="11906" w:orient="landscape"/>
      <w:pgMar w:top="720" w:right="720" w:bottom="720" w:left="72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BAFEE" w14:textId="77777777" w:rsidR="00962861" w:rsidRDefault="00962861">
      <w:r>
        <w:separator/>
      </w:r>
    </w:p>
  </w:endnote>
  <w:endnote w:type="continuationSeparator" w:id="0">
    <w:p w14:paraId="70474CF1" w14:textId="77777777" w:rsidR="00962861" w:rsidRDefault="0096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4EC1" w14:textId="77777777" w:rsidR="009B5A30" w:rsidRDefault="009B5A30">
    <w:pPr>
      <w:pStyle w:val="af2"/>
      <w:jc w:val="center"/>
    </w:pPr>
    <w:r>
      <w:fldChar w:fldCharType="begin"/>
    </w:r>
    <w:r>
      <w:instrText>PAGE   \* MERGEFORMAT</w:instrText>
    </w:r>
    <w:r>
      <w:fldChar w:fldCharType="separate"/>
    </w:r>
    <w:r>
      <w:rPr>
        <w:lang w:val="zh-CN"/>
      </w:rPr>
      <w:t>20</w:t>
    </w:r>
    <w:r>
      <w:fldChar w:fldCharType="end"/>
    </w:r>
  </w:p>
  <w:p w14:paraId="17243415" w14:textId="77777777" w:rsidR="009B5A30" w:rsidRDefault="009B5A3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1F685" w14:textId="77777777" w:rsidR="00962861" w:rsidRDefault="00962861">
      <w:r>
        <w:separator/>
      </w:r>
    </w:p>
  </w:footnote>
  <w:footnote w:type="continuationSeparator" w:id="0">
    <w:p w14:paraId="7CFD91D7" w14:textId="77777777" w:rsidR="00962861" w:rsidRDefault="009628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1A96"/>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4DDE"/>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1BCF"/>
    <w:rsid w:val="00113C6B"/>
    <w:rsid w:val="00114A79"/>
    <w:rsid w:val="00116813"/>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3FF"/>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54CD"/>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0FB"/>
    <w:rsid w:val="00200A3D"/>
    <w:rsid w:val="00200C3C"/>
    <w:rsid w:val="00201399"/>
    <w:rsid w:val="0020295B"/>
    <w:rsid w:val="00202F43"/>
    <w:rsid w:val="0020357E"/>
    <w:rsid w:val="00203F70"/>
    <w:rsid w:val="00204B76"/>
    <w:rsid w:val="002060B3"/>
    <w:rsid w:val="00210B50"/>
    <w:rsid w:val="00212E79"/>
    <w:rsid w:val="002141F2"/>
    <w:rsid w:val="002146ED"/>
    <w:rsid w:val="00214CA3"/>
    <w:rsid w:val="00215E78"/>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056"/>
    <w:rsid w:val="00250BDC"/>
    <w:rsid w:val="00251B41"/>
    <w:rsid w:val="002542FD"/>
    <w:rsid w:val="002543F0"/>
    <w:rsid w:val="00255794"/>
    <w:rsid w:val="002557C1"/>
    <w:rsid w:val="00255C8C"/>
    <w:rsid w:val="00255D52"/>
    <w:rsid w:val="00260336"/>
    <w:rsid w:val="00260852"/>
    <w:rsid w:val="002612E4"/>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3896"/>
    <w:rsid w:val="00294CFE"/>
    <w:rsid w:val="00296302"/>
    <w:rsid w:val="00296791"/>
    <w:rsid w:val="002971BE"/>
    <w:rsid w:val="00297386"/>
    <w:rsid w:val="002A0679"/>
    <w:rsid w:val="002A1F9C"/>
    <w:rsid w:val="002A2A2E"/>
    <w:rsid w:val="002A35AC"/>
    <w:rsid w:val="002A3C28"/>
    <w:rsid w:val="002A4A82"/>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AD0"/>
    <w:rsid w:val="00331BCE"/>
    <w:rsid w:val="00332136"/>
    <w:rsid w:val="003322B2"/>
    <w:rsid w:val="00333A97"/>
    <w:rsid w:val="00334E23"/>
    <w:rsid w:val="00342C08"/>
    <w:rsid w:val="00342FE5"/>
    <w:rsid w:val="0034383E"/>
    <w:rsid w:val="003438AF"/>
    <w:rsid w:val="00343CF3"/>
    <w:rsid w:val="00344710"/>
    <w:rsid w:val="003454BC"/>
    <w:rsid w:val="0034616F"/>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57A83"/>
    <w:rsid w:val="00360DF8"/>
    <w:rsid w:val="00362357"/>
    <w:rsid w:val="003630AC"/>
    <w:rsid w:val="0036517E"/>
    <w:rsid w:val="00365B6D"/>
    <w:rsid w:val="003660B8"/>
    <w:rsid w:val="00366172"/>
    <w:rsid w:val="0036735F"/>
    <w:rsid w:val="0036769E"/>
    <w:rsid w:val="003679EB"/>
    <w:rsid w:val="00367ADB"/>
    <w:rsid w:val="003732EA"/>
    <w:rsid w:val="00373C75"/>
    <w:rsid w:val="0037451F"/>
    <w:rsid w:val="00374E5E"/>
    <w:rsid w:val="003765A3"/>
    <w:rsid w:val="00376793"/>
    <w:rsid w:val="00376A6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356D"/>
    <w:rsid w:val="00394BF6"/>
    <w:rsid w:val="00394C01"/>
    <w:rsid w:val="003968EA"/>
    <w:rsid w:val="003979AA"/>
    <w:rsid w:val="003A0369"/>
    <w:rsid w:val="003A07B3"/>
    <w:rsid w:val="003A108E"/>
    <w:rsid w:val="003A16FA"/>
    <w:rsid w:val="003A1BC1"/>
    <w:rsid w:val="003A2C70"/>
    <w:rsid w:val="003A2EEA"/>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4AF0"/>
    <w:rsid w:val="003D509D"/>
    <w:rsid w:val="003D5573"/>
    <w:rsid w:val="003D6177"/>
    <w:rsid w:val="003E49C0"/>
    <w:rsid w:val="003E581E"/>
    <w:rsid w:val="003E5997"/>
    <w:rsid w:val="003E6F3F"/>
    <w:rsid w:val="003E78ED"/>
    <w:rsid w:val="003E7D34"/>
    <w:rsid w:val="003F0EB3"/>
    <w:rsid w:val="003F1037"/>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D45"/>
    <w:rsid w:val="00434F96"/>
    <w:rsid w:val="004352BD"/>
    <w:rsid w:val="00435819"/>
    <w:rsid w:val="00435A3E"/>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4BFC"/>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1B76"/>
    <w:rsid w:val="004927BE"/>
    <w:rsid w:val="00492BE2"/>
    <w:rsid w:val="00494721"/>
    <w:rsid w:val="00494FEE"/>
    <w:rsid w:val="0049526A"/>
    <w:rsid w:val="00495560"/>
    <w:rsid w:val="00496321"/>
    <w:rsid w:val="00496A2B"/>
    <w:rsid w:val="0049748F"/>
    <w:rsid w:val="00497983"/>
    <w:rsid w:val="004A0637"/>
    <w:rsid w:val="004A064E"/>
    <w:rsid w:val="004A088C"/>
    <w:rsid w:val="004A1AE7"/>
    <w:rsid w:val="004A2698"/>
    <w:rsid w:val="004A3692"/>
    <w:rsid w:val="004A60DD"/>
    <w:rsid w:val="004A6A68"/>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2336"/>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0D95"/>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440A"/>
    <w:rsid w:val="005F5A03"/>
    <w:rsid w:val="00600BF7"/>
    <w:rsid w:val="00601E84"/>
    <w:rsid w:val="006032C1"/>
    <w:rsid w:val="00603444"/>
    <w:rsid w:val="00605210"/>
    <w:rsid w:val="00605832"/>
    <w:rsid w:val="00607F9F"/>
    <w:rsid w:val="00613351"/>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103"/>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3E97"/>
    <w:rsid w:val="00716AF6"/>
    <w:rsid w:val="00716C06"/>
    <w:rsid w:val="00716D26"/>
    <w:rsid w:val="00716D56"/>
    <w:rsid w:val="00716FAC"/>
    <w:rsid w:val="00717380"/>
    <w:rsid w:val="00721008"/>
    <w:rsid w:val="00721C8D"/>
    <w:rsid w:val="007221F7"/>
    <w:rsid w:val="007224F5"/>
    <w:rsid w:val="00723BBC"/>
    <w:rsid w:val="0072401F"/>
    <w:rsid w:val="00724767"/>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371C1"/>
    <w:rsid w:val="00742807"/>
    <w:rsid w:val="0074335C"/>
    <w:rsid w:val="007452D6"/>
    <w:rsid w:val="0074668D"/>
    <w:rsid w:val="00750CE1"/>
    <w:rsid w:val="00751F88"/>
    <w:rsid w:val="007524AB"/>
    <w:rsid w:val="007524B1"/>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3F55"/>
    <w:rsid w:val="007E51AE"/>
    <w:rsid w:val="007E5926"/>
    <w:rsid w:val="007E6594"/>
    <w:rsid w:val="007E6917"/>
    <w:rsid w:val="007E7BC8"/>
    <w:rsid w:val="007E7C18"/>
    <w:rsid w:val="007F030C"/>
    <w:rsid w:val="007F0CCA"/>
    <w:rsid w:val="007F1048"/>
    <w:rsid w:val="007F1688"/>
    <w:rsid w:val="007F17A0"/>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1CB4"/>
    <w:rsid w:val="00813510"/>
    <w:rsid w:val="0081388E"/>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6F38"/>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3B7"/>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0D9B"/>
    <w:rsid w:val="008810A0"/>
    <w:rsid w:val="008810CC"/>
    <w:rsid w:val="0088184A"/>
    <w:rsid w:val="008821BA"/>
    <w:rsid w:val="00882299"/>
    <w:rsid w:val="00884271"/>
    <w:rsid w:val="008859D3"/>
    <w:rsid w:val="00885FB0"/>
    <w:rsid w:val="00887525"/>
    <w:rsid w:val="008905D2"/>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04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4994"/>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5CE6"/>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4D"/>
    <w:rsid w:val="00960857"/>
    <w:rsid w:val="00960A95"/>
    <w:rsid w:val="00960B1C"/>
    <w:rsid w:val="009610B1"/>
    <w:rsid w:val="00962004"/>
    <w:rsid w:val="00962861"/>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A76"/>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5A30"/>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07A9"/>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4E18"/>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345"/>
    <w:rsid w:val="00A726BE"/>
    <w:rsid w:val="00A7297A"/>
    <w:rsid w:val="00A73DCD"/>
    <w:rsid w:val="00A7408E"/>
    <w:rsid w:val="00A75A46"/>
    <w:rsid w:val="00A75F47"/>
    <w:rsid w:val="00A760E3"/>
    <w:rsid w:val="00A76905"/>
    <w:rsid w:val="00A800F8"/>
    <w:rsid w:val="00A804B7"/>
    <w:rsid w:val="00A82146"/>
    <w:rsid w:val="00A824D2"/>
    <w:rsid w:val="00A828D0"/>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578"/>
    <w:rsid w:val="00AA0E67"/>
    <w:rsid w:val="00AA17AC"/>
    <w:rsid w:val="00AA1884"/>
    <w:rsid w:val="00AA2D26"/>
    <w:rsid w:val="00AA4087"/>
    <w:rsid w:val="00AA4581"/>
    <w:rsid w:val="00AA78EB"/>
    <w:rsid w:val="00AB2870"/>
    <w:rsid w:val="00AB355A"/>
    <w:rsid w:val="00AB730D"/>
    <w:rsid w:val="00AB78B6"/>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5B6"/>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131B"/>
    <w:rsid w:val="00B02C84"/>
    <w:rsid w:val="00B03465"/>
    <w:rsid w:val="00B0553F"/>
    <w:rsid w:val="00B06139"/>
    <w:rsid w:val="00B1169C"/>
    <w:rsid w:val="00B1195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050D"/>
    <w:rsid w:val="00B432A7"/>
    <w:rsid w:val="00B434B6"/>
    <w:rsid w:val="00B45003"/>
    <w:rsid w:val="00B45AB6"/>
    <w:rsid w:val="00B4636E"/>
    <w:rsid w:val="00B46A92"/>
    <w:rsid w:val="00B46E04"/>
    <w:rsid w:val="00B47666"/>
    <w:rsid w:val="00B5110F"/>
    <w:rsid w:val="00B51548"/>
    <w:rsid w:val="00B51EA1"/>
    <w:rsid w:val="00B52EF3"/>
    <w:rsid w:val="00B548A4"/>
    <w:rsid w:val="00B54F4B"/>
    <w:rsid w:val="00B55575"/>
    <w:rsid w:val="00B55C1F"/>
    <w:rsid w:val="00B56490"/>
    <w:rsid w:val="00B5652A"/>
    <w:rsid w:val="00B5681B"/>
    <w:rsid w:val="00B57A29"/>
    <w:rsid w:val="00B60C91"/>
    <w:rsid w:val="00B613C4"/>
    <w:rsid w:val="00B61FB3"/>
    <w:rsid w:val="00B62983"/>
    <w:rsid w:val="00B62BAD"/>
    <w:rsid w:val="00B643F3"/>
    <w:rsid w:val="00B66B58"/>
    <w:rsid w:val="00B67872"/>
    <w:rsid w:val="00B678B1"/>
    <w:rsid w:val="00B67AED"/>
    <w:rsid w:val="00B67C2D"/>
    <w:rsid w:val="00B70890"/>
    <w:rsid w:val="00B714D5"/>
    <w:rsid w:val="00B71F47"/>
    <w:rsid w:val="00B72164"/>
    <w:rsid w:val="00B72773"/>
    <w:rsid w:val="00B751B9"/>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6E8A"/>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34C7"/>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5384"/>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38DD"/>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51A9"/>
    <w:rsid w:val="00D45705"/>
    <w:rsid w:val="00D474FF"/>
    <w:rsid w:val="00D47521"/>
    <w:rsid w:val="00D50079"/>
    <w:rsid w:val="00D50D3D"/>
    <w:rsid w:val="00D50DCB"/>
    <w:rsid w:val="00D51621"/>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0"/>
    <w:rsid w:val="00D73EA5"/>
    <w:rsid w:val="00D74383"/>
    <w:rsid w:val="00D75C75"/>
    <w:rsid w:val="00D76079"/>
    <w:rsid w:val="00D76810"/>
    <w:rsid w:val="00D76D93"/>
    <w:rsid w:val="00D814A0"/>
    <w:rsid w:val="00D84C7A"/>
    <w:rsid w:val="00D85DB8"/>
    <w:rsid w:val="00D87151"/>
    <w:rsid w:val="00D871E3"/>
    <w:rsid w:val="00D8726A"/>
    <w:rsid w:val="00D90202"/>
    <w:rsid w:val="00D90B5B"/>
    <w:rsid w:val="00D93302"/>
    <w:rsid w:val="00D96569"/>
    <w:rsid w:val="00D96E5B"/>
    <w:rsid w:val="00D970EC"/>
    <w:rsid w:val="00D97E7A"/>
    <w:rsid w:val="00DA0E04"/>
    <w:rsid w:val="00DA13D9"/>
    <w:rsid w:val="00DA2B39"/>
    <w:rsid w:val="00DA318B"/>
    <w:rsid w:val="00DA49ED"/>
    <w:rsid w:val="00DA5D6A"/>
    <w:rsid w:val="00DA75CF"/>
    <w:rsid w:val="00DB0151"/>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3A28"/>
    <w:rsid w:val="00DC5195"/>
    <w:rsid w:val="00DC5C5D"/>
    <w:rsid w:val="00DC5CBC"/>
    <w:rsid w:val="00DC62AC"/>
    <w:rsid w:val="00DC79E6"/>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3A4"/>
    <w:rsid w:val="00E23427"/>
    <w:rsid w:val="00E2568F"/>
    <w:rsid w:val="00E25986"/>
    <w:rsid w:val="00E25D4B"/>
    <w:rsid w:val="00E26834"/>
    <w:rsid w:val="00E307FF"/>
    <w:rsid w:val="00E30ADD"/>
    <w:rsid w:val="00E31861"/>
    <w:rsid w:val="00E33582"/>
    <w:rsid w:val="00E33D31"/>
    <w:rsid w:val="00E342AC"/>
    <w:rsid w:val="00E34F76"/>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4E7"/>
    <w:rsid w:val="00E63A6C"/>
    <w:rsid w:val="00E63BE2"/>
    <w:rsid w:val="00E643C6"/>
    <w:rsid w:val="00E65ABA"/>
    <w:rsid w:val="00E6683F"/>
    <w:rsid w:val="00E670C3"/>
    <w:rsid w:val="00E671D4"/>
    <w:rsid w:val="00E67F3A"/>
    <w:rsid w:val="00E7198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8CC"/>
    <w:rsid w:val="00F32A52"/>
    <w:rsid w:val="00F32E3C"/>
    <w:rsid w:val="00F339BC"/>
    <w:rsid w:val="00F34E05"/>
    <w:rsid w:val="00F37124"/>
    <w:rsid w:val="00F41A56"/>
    <w:rsid w:val="00F4290C"/>
    <w:rsid w:val="00F438B5"/>
    <w:rsid w:val="00F451AD"/>
    <w:rsid w:val="00F463BA"/>
    <w:rsid w:val="00F47256"/>
    <w:rsid w:val="00F47A99"/>
    <w:rsid w:val="00F50215"/>
    <w:rsid w:val="00F511C1"/>
    <w:rsid w:val="00F51DA8"/>
    <w:rsid w:val="00F53E53"/>
    <w:rsid w:val="00F547FB"/>
    <w:rsid w:val="00F60E6F"/>
    <w:rsid w:val="00F6527B"/>
    <w:rsid w:val="00F66961"/>
    <w:rsid w:val="00F67E6C"/>
    <w:rsid w:val="00F70C8A"/>
    <w:rsid w:val="00F70D43"/>
    <w:rsid w:val="00F72DDC"/>
    <w:rsid w:val="00F72E37"/>
    <w:rsid w:val="00F73016"/>
    <w:rsid w:val="00F73B6E"/>
    <w:rsid w:val="00F73D71"/>
    <w:rsid w:val="00F75C98"/>
    <w:rsid w:val="00F778F8"/>
    <w:rsid w:val="00F832A3"/>
    <w:rsid w:val="00F83B15"/>
    <w:rsid w:val="00F84850"/>
    <w:rsid w:val="00F855C6"/>
    <w:rsid w:val="00F8608D"/>
    <w:rsid w:val="00F94D33"/>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2EAB"/>
    <w:rsid w:val="00FC30A1"/>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1EE"/>
    <w:rsid w:val="00FE17D7"/>
    <w:rsid w:val="00FE396B"/>
    <w:rsid w:val="00FE44EE"/>
    <w:rsid w:val="00FE5464"/>
    <w:rsid w:val="00FE5A3E"/>
    <w:rsid w:val="00FE654B"/>
    <w:rsid w:val="00FE6E12"/>
    <w:rsid w:val="00FE6ECB"/>
    <w:rsid w:val="00FE7444"/>
    <w:rsid w:val="00FF0A8B"/>
    <w:rsid w:val="00FF1E41"/>
    <w:rsid w:val="00FF4372"/>
    <w:rsid w:val="00FF4BB2"/>
    <w:rsid w:val="00FF59E7"/>
    <w:rsid w:val="00FF5F97"/>
    <w:rsid w:val="00FF7257"/>
    <w:rsid w:val="00FF752A"/>
    <w:rsid w:val="00FF7BD9"/>
    <w:rsid w:val="039951C3"/>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2BF1055"/>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A7D47A3"/>
    <w:rsid w:val="7C8A2091"/>
    <w:rsid w:val="7DB76CC0"/>
    <w:rsid w:val="7E3E7DA3"/>
    <w:rsid w:val="7F7FF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ADD31DE"/>
  <w15:docId w15:val="{AB2DD824-27B1-4BD7-B49A-CA87346B4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locked="1" w:uiPriority="22"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a5"/>
    <w:semiHidden/>
    <w:qFormat/>
    <w:rPr>
      <w:rFonts w:ascii="宋体"/>
      <w:kern w:val="0"/>
      <w:sz w:val="18"/>
      <w:szCs w:val="18"/>
    </w:rPr>
  </w:style>
  <w:style w:type="paragraph" w:styleId="a6">
    <w:name w:val="annotation text"/>
    <w:basedOn w:val="a"/>
    <w:link w:val="a7"/>
    <w:uiPriority w:val="99"/>
    <w:qFormat/>
    <w:pPr>
      <w:spacing w:line="460" w:lineRule="exact"/>
      <w:jc w:val="left"/>
    </w:pPr>
    <w:rPr>
      <w:rFonts w:ascii="Calibri" w:hAnsi="Calibri"/>
      <w:szCs w:val="21"/>
    </w:rPr>
  </w:style>
  <w:style w:type="paragraph" w:styleId="a8">
    <w:name w:val="Body Text"/>
    <w:basedOn w:val="a"/>
    <w:link w:val="a9"/>
    <w:qFormat/>
    <w:pPr>
      <w:spacing w:line="380" w:lineRule="exact"/>
    </w:pPr>
    <w:rPr>
      <w:rFonts w:eastAsia="仿宋_GB2312"/>
      <w:sz w:val="28"/>
      <w:szCs w:val="20"/>
    </w:rPr>
  </w:style>
  <w:style w:type="paragraph" w:styleId="aa">
    <w:name w:val="Body Text Indent"/>
    <w:basedOn w:val="a"/>
    <w:link w:val="ab"/>
    <w:qFormat/>
    <w:pPr>
      <w:spacing w:line="460" w:lineRule="exact"/>
      <w:ind w:firstLine="630"/>
    </w:pPr>
    <w:rPr>
      <w:rFonts w:ascii="仿宋_GB2312" w:eastAsia="仿宋_GB2312"/>
      <w:sz w:val="32"/>
      <w:szCs w:val="20"/>
    </w:rPr>
  </w:style>
  <w:style w:type="paragraph" w:styleId="ac">
    <w:name w:val="Plain Text"/>
    <w:basedOn w:val="a"/>
    <w:link w:val="ad"/>
    <w:qFormat/>
    <w:pPr>
      <w:spacing w:line="460" w:lineRule="exact"/>
    </w:pPr>
    <w:rPr>
      <w:rFonts w:ascii="宋体" w:hAnsi="Courier New"/>
      <w:szCs w:val="20"/>
    </w:rPr>
  </w:style>
  <w:style w:type="paragraph" w:styleId="ae">
    <w:name w:val="Date"/>
    <w:basedOn w:val="a"/>
    <w:next w:val="a"/>
    <w:link w:val="af"/>
    <w:qFormat/>
    <w:pPr>
      <w:ind w:leftChars="2500" w:left="100"/>
    </w:pPr>
    <w:rPr>
      <w:kern w:val="0"/>
      <w:sz w:val="24"/>
    </w:rPr>
  </w:style>
  <w:style w:type="paragraph" w:styleId="21">
    <w:name w:val="Body Text Indent 2"/>
    <w:basedOn w:val="a"/>
    <w:link w:val="22"/>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f0">
    <w:name w:val="Balloon Text"/>
    <w:basedOn w:val="a"/>
    <w:link w:val="af1"/>
    <w:semiHidden/>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pPr>
      <w:adjustRightInd w:val="0"/>
      <w:snapToGrid w:val="0"/>
      <w:spacing w:line="360" w:lineRule="auto"/>
      <w:ind w:left="75" w:firstLine="345"/>
      <w:outlineLvl w:val="0"/>
    </w:pPr>
    <w:rPr>
      <w:rFonts w:ascii="宋体"/>
      <w:kern w:val="0"/>
      <w:szCs w:val="21"/>
    </w:rPr>
  </w:style>
  <w:style w:type="paragraph" w:styleId="af6">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f7">
    <w:name w:val="annotation subject"/>
    <w:basedOn w:val="a6"/>
    <w:next w:val="a6"/>
    <w:link w:val="af8"/>
    <w:semiHidden/>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locked/>
    <w:rPr>
      <w:b/>
      <w:bCs/>
    </w:rPr>
  </w:style>
  <w:style w:type="character" w:styleId="afb">
    <w:name w:val="page number"/>
    <w:qFormat/>
    <w:rPr>
      <w:rFonts w:cs="Times New Roman"/>
    </w:rPr>
  </w:style>
  <w:style w:type="character" w:styleId="afc">
    <w:name w:val="FollowedHyperlink"/>
    <w:qFormat/>
    <w:rPr>
      <w:rFonts w:cs="Times New Roman"/>
      <w:color w:val="800080"/>
      <w:u w:val="single"/>
    </w:rPr>
  </w:style>
  <w:style w:type="character" w:styleId="afd">
    <w:name w:val="Hyperlink"/>
    <w:qFormat/>
    <w:rPr>
      <w:rFonts w:cs="Times New Roman"/>
      <w:color w:val="1B227E"/>
      <w:u w:val="none"/>
    </w:rPr>
  </w:style>
  <w:style w:type="character" w:styleId="afe">
    <w:name w:val="annotation reference"/>
    <w:uiPriority w:val="99"/>
    <w:semiHidden/>
    <w:qFormat/>
    <w:rPr>
      <w:rFonts w:cs="Times New Roman"/>
      <w:sz w:val="21"/>
      <w:szCs w:val="21"/>
    </w:rPr>
  </w:style>
  <w:style w:type="character" w:styleId="aff">
    <w:name w:val="footnote reference"/>
    <w:semiHidden/>
    <w:qFormat/>
    <w:rPr>
      <w:rFonts w:cs="Times New Roman"/>
      <w:vertAlign w:val="superscript"/>
    </w:rPr>
  </w:style>
  <w:style w:type="paragraph" w:customStyle="1" w:styleId="aff0">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1">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3">
    <w:name w:val="修订2"/>
    <w:uiPriority w:val="99"/>
    <w:semiHidden/>
    <w:qFormat/>
    <w:rPr>
      <w:kern w:val="2"/>
      <w:sz w:val="21"/>
      <w:szCs w:val="24"/>
    </w:rPr>
  </w:style>
  <w:style w:type="paragraph" w:customStyle="1" w:styleId="aff1">
    <w:name w:val="函号"/>
    <w:basedOn w:val="a"/>
    <w:qFormat/>
    <w:pPr>
      <w:adjustRightInd w:val="0"/>
      <w:spacing w:line="440" w:lineRule="atLeast"/>
      <w:jc w:val="right"/>
      <w:textAlignment w:val="bottom"/>
    </w:pPr>
    <w:rPr>
      <w:rFonts w:eastAsia="仿宋_GB2312"/>
      <w:kern w:val="0"/>
      <w:sz w:val="28"/>
      <w:szCs w:val="20"/>
    </w:rPr>
  </w:style>
  <w:style w:type="paragraph" w:customStyle="1" w:styleId="12">
    <w:name w:val="列出段落1"/>
    <w:basedOn w:val="a"/>
    <w:qFormat/>
    <w:pPr>
      <w:ind w:firstLineChars="200" w:firstLine="420"/>
    </w:pPr>
  </w:style>
  <w:style w:type="paragraph" w:customStyle="1" w:styleId="aff2">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f3">
    <w:name w:val="主题词"/>
    <w:basedOn w:val="a"/>
    <w:qFormat/>
    <w:pPr>
      <w:adjustRightInd w:val="0"/>
      <w:spacing w:line="440" w:lineRule="atLeast"/>
      <w:jc w:val="left"/>
      <w:textAlignment w:val="bottom"/>
    </w:pPr>
    <w:rPr>
      <w:rFonts w:eastAsia="黑体"/>
      <w:kern w:val="0"/>
      <w:sz w:val="28"/>
      <w:szCs w:val="20"/>
    </w:rPr>
  </w:style>
  <w:style w:type="character" w:customStyle="1" w:styleId="10">
    <w:name w:val="标题 1 字符"/>
    <w:link w:val="1"/>
    <w:qFormat/>
    <w:locked/>
    <w:rPr>
      <w:rFonts w:cs="Times New Roman"/>
      <w:b/>
      <w:bCs/>
      <w:kern w:val="44"/>
      <w:sz w:val="44"/>
      <w:szCs w:val="44"/>
    </w:rPr>
  </w:style>
  <w:style w:type="character" w:customStyle="1" w:styleId="ab">
    <w:name w:val="正文文本缩进 字符"/>
    <w:link w:val="aa"/>
    <w:qFormat/>
    <w:locked/>
    <w:rPr>
      <w:rFonts w:ascii="仿宋_GB2312" w:eastAsia="仿宋_GB2312" w:cs="Times New Roman"/>
      <w:kern w:val="2"/>
      <w:sz w:val="32"/>
    </w:rPr>
  </w:style>
  <w:style w:type="character" w:customStyle="1" w:styleId="20">
    <w:name w:val="标题 2 字符"/>
    <w:link w:val="2"/>
    <w:qFormat/>
    <w:locked/>
    <w:rPr>
      <w:rFonts w:ascii="宋体" w:eastAsia="宋体" w:cs="Times New Roman"/>
      <w:b/>
      <w:bCs/>
      <w:sz w:val="36"/>
      <w:szCs w:val="36"/>
    </w:rPr>
  </w:style>
  <w:style w:type="character" w:customStyle="1" w:styleId="30">
    <w:name w:val="正文文本缩进 3 字符"/>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2">
    <w:name w:val="正文文本缩进 2 字符"/>
    <w:link w:val="21"/>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ad">
    <w:name w:val="纯文本 字符"/>
    <w:link w:val="ac"/>
    <w:qFormat/>
    <w:locked/>
    <w:rPr>
      <w:rFonts w:ascii="宋体" w:hAnsi="Courier New" w:cs="Times New Roman"/>
      <w:kern w:val="2"/>
      <w:sz w:val="21"/>
    </w:rPr>
  </w:style>
  <w:style w:type="character" w:customStyle="1" w:styleId="a7">
    <w:name w:val="批注文字 字符"/>
    <w:link w:val="a6"/>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af5">
    <w:name w:val="页眉 字符"/>
    <w:link w:val="af4"/>
    <w:qFormat/>
    <w:locked/>
    <w:rPr>
      <w:rFonts w:cs="Times New Roman"/>
      <w:sz w:val="18"/>
      <w:szCs w:val="18"/>
    </w:rPr>
  </w:style>
  <w:style w:type="character" w:customStyle="1" w:styleId="af">
    <w:name w:val="日期 字符"/>
    <w:link w:val="ae"/>
    <w:qFormat/>
    <w:locked/>
    <w:rPr>
      <w:rFonts w:cs="Times New Roman"/>
      <w:sz w:val="24"/>
      <w:szCs w:val="24"/>
    </w:rPr>
  </w:style>
  <w:style w:type="character" w:customStyle="1" w:styleId="a9">
    <w:name w:val="正文文本 字符"/>
    <w:link w:val="a8"/>
    <w:qFormat/>
    <w:locked/>
    <w:rPr>
      <w:rFonts w:eastAsia="仿宋_GB2312" w:cs="Times New Roman"/>
      <w:kern w:val="2"/>
      <w:sz w:val="28"/>
    </w:rPr>
  </w:style>
  <w:style w:type="character" w:customStyle="1" w:styleId="af3">
    <w:name w:val="页脚 字符"/>
    <w:link w:val="af2"/>
    <w:uiPriority w:val="99"/>
    <w:qFormat/>
    <w:locked/>
    <w:rPr>
      <w:rFonts w:cs="Times New Roman"/>
      <w:sz w:val="18"/>
      <w:szCs w:val="18"/>
    </w:rPr>
  </w:style>
  <w:style w:type="character" w:customStyle="1" w:styleId="a5">
    <w:name w:val="文档结构图 字符"/>
    <w:link w:val="a4"/>
    <w:qFormat/>
    <w:locked/>
    <w:rPr>
      <w:rFonts w:ascii="宋体" w:cs="Times New Roman"/>
      <w:sz w:val="18"/>
      <w:szCs w:val="18"/>
    </w:rPr>
  </w:style>
  <w:style w:type="character" w:customStyle="1" w:styleId="af8">
    <w:name w:val="批注主题 字符"/>
    <w:link w:val="af7"/>
    <w:semiHidden/>
    <w:qFormat/>
    <w:locked/>
    <w:rPr>
      <w:rFonts w:ascii="Calibri" w:hAnsi="Calibri" w:cs="Calibri"/>
      <w:b/>
      <w:bCs/>
      <w:kern w:val="2"/>
      <w:sz w:val="21"/>
      <w:szCs w:val="21"/>
    </w:rPr>
  </w:style>
  <w:style w:type="character" w:customStyle="1" w:styleId="af1">
    <w:name w:val="批注框文本 字符"/>
    <w:link w:val="af0"/>
    <w:qFormat/>
    <w:locked/>
    <w:rPr>
      <w:rFonts w:cs="Times New Roman"/>
      <w:sz w:val="18"/>
      <w:szCs w:val="18"/>
    </w:rPr>
  </w:style>
  <w:style w:type="paragraph" w:customStyle="1" w:styleId="13">
    <w:name w:val="正文1"/>
    <w:qFormat/>
    <w:pPr>
      <w:jc w:val="both"/>
    </w:pPr>
    <w:rPr>
      <w:kern w:val="2"/>
      <w:sz w:val="21"/>
      <w:szCs w:val="21"/>
    </w:rPr>
  </w:style>
  <w:style w:type="paragraph" w:customStyle="1" w:styleId="24">
    <w:name w:val="列出段落2"/>
    <w:basedOn w:val="a"/>
    <w:qFormat/>
    <w:pPr>
      <w:ind w:firstLineChars="200" w:firstLine="420"/>
    </w:pPr>
    <w:rPr>
      <w:rFonts w:ascii="等线" w:eastAsia="等线" w:hAnsi="等线"/>
      <w:szCs w:val="21"/>
    </w:rPr>
  </w:style>
  <w:style w:type="paragraph" w:styleId="aff4">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1">
    <w:name w:val="修订3"/>
    <w:hidden/>
    <w:uiPriority w:val="99"/>
    <w:semiHidden/>
    <w:qFormat/>
    <w:rPr>
      <w:kern w:val="2"/>
      <w:sz w:val="21"/>
      <w:szCs w:val="24"/>
    </w:rPr>
  </w:style>
  <w:style w:type="paragraph" w:customStyle="1" w:styleId="4">
    <w:name w:val="修订4"/>
    <w:hidden/>
    <w:uiPriority w:val="99"/>
    <w:semiHidden/>
    <w:qFormat/>
    <w:rPr>
      <w:kern w:val="2"/>
      <w:sz w:val="21"/>
      <w:szCs w:val="24"/>
    </w:rPr>
  </w:style>
  <w:style w:type="paragraph" w:customStyle="1" w:styleId="5">
    <w:name w:val="修订5"/>
    <w:hidden/>
    <w:uiPriority w:val="99"/>
    <w:semiHidden/>
    <w:qFormat/>
    <w:rPr>
      <w:kern w:val="2"/>
      <w:sz w:val="21"/>
      <w:szCs w:val="24"/>
    </w:rPr>
  </w:style>
  <w:style w:type="paragraph" w:customStyle="1" w:styleId="6">
    <w:name w:val="修订6"/>
    <w:hidden/>
    <w:uiPriority w:val="99"/>
    <w:semiHidden/>
    <w:qFormat/>
    <w:rPr>
      <w:kern w:val="2"/>
      <w:sz w:val="21"/>
      <w:szCs w:val="24"/>
    </w:rPr>
  </w:style>
  <w:style w:type="paragraph" w:customStyle="1" w:styleId="7">
    <w:name w:val="修订7"/>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28</Pages>
  <Words>3980</Words>
  <Characters>22691</Characters>
  <Application>Microsoft Office Word</Application>
  <DocSecurity>0</DocSecurity>
  <Lines>189</Lines>
  <Paragraphs>53</Paragraphs>
  <ScaleCrop>false</ScaleCrop>
  <Company>sdu</Company>
  <LinksUpToDate>false</LinksUpToDate>
  <CharactersWithSpaces>26618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张涛</cp:lastModifiedBy>
  <cp:revision>4</cp:revision>
  <cp:lastPrinted>2022-03-29T02:54:00Z</cp:lastPrinted>
  <dcterms:created xsi:type="dcterms:W3CDTF">2022-03-31T10:01:00Z</dcterms:created>
  <dcterms:modified xsi:type="dcterms:W3CDTF">2022-04-01T08:31:00Z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2052-11.1.0.10950</vt:lpwstr>
  </property>
  <property fmtid="{D5CDD505-2E9C-101B-9397-08002B2CF9AE}" pid="3" name="ICV">
    <vt:lpwstr>B43CED5EFB7D4D299995FE7045CB6B43</vt:lpwstr>
  </property>
</Properties>
</file>